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D0" w:rsidRPr="00287280" w:rsidRDefault="00550BD0" w:rsidP="008628CA">
      <w:pPr>
        <w:jc w:val="center"/>
        <w:rPr>
          <w:rFonts w:ascii="Times New Roman" w:hAnsi="Times New Roman" w:cs="Times New Roman"/>
          <w:sz w:val="24"/>
          <w:szCs w:val="24"/>
        </w:rPr>
      </w:pPr>
      <w:bookmarkStart w:id="0" w:name="_GoBack"/>
      <w:bookmarkEnd w:id="0"/>
      <w:r w:rsidRPr="00287280">
        <w:rPr>
          <w:rFonts w:ascii="Times New Roman" w:hAnsi="Times New Roman" w:cs="Times New Roman"/>
          <w:b/>
          <w:bCs/>
          <w:sz w:val="24"/>
          <w:szCs w:val="24"/>
        </w:rPr>
        <w:t>Maisto tvarkymas šalyje paskelbus karantiną</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sz w:val="24"/>
          <w:szCs w:val="24"/>
        </w:rPr>
        <w:t>Valstybės lygiu šalyje paskelbus karantiną dėl koronaviruso infekcijos (COVID-19), įstaigos, turi įvertinti situaciją (darbuotojų sveikatą, sumažėjusį darbuotojų skaičių, žaliavų kiekį, gaminamų produktų asortimentą, apimtis, technologijas, pakuotes ir pan.) ir taikyti griežtesnes nei įprastai higienos užtikrinimo priemones visuose maisto gamybos – priėmimo,  sandėliavimo, perdirbimo, paskirstymo - etapuose.</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sz w:val="24"/>
          <w:szCs w:val="24"/>
        </w:rPr>
        <w:t>Šalyje laikinai nėra galimybės atlikti privalomąjį maisto tvarkymo darbuotojų sveikatos patikrinimą bei ribota galimybė išklausyti privalomuosius higienos žinių kursus ir įgyti / atnaujinti higienos įgūdžių pažymėjimą maisto tvarkymo įmonių darbuotojams. Todėl įmonės privalo pačios vykdyti tinkamą darbuotojų apmokymą ir užtikrinti, jog jie žinos ir tinkamai laikysis visų higienos ir maisto saugos reikalavimų.</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sz w:val="24"/>
          <w:szCs w:val="24"/>
        </w:rPr>
        <w:t>Įstaigose turi būti peržiūrimos maisto saugos valdymo sistemos (Geros higienos praktikos taisyklės - GHPT), įvertinus riziką, atliekami pakeitimai, vykdoma kontrolė, dokumentacijos pakeitimai.</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b/>
          <w:bCs/>
          <w:sz w:val="24"/>
          <w:szCs w:val="24"/>
        </w:rPr>
        <w:t>Jei dėl COVID-19 epidemijos sutriko maisto produktų sudedamųjų ar su maistu besiliečiančių gaminių tiekimas</w:t>
      </w:r>
      <w:r w:rsidRPr="00287280">
        <w:rPr>
          <w:rFonts w:ascii="Times New Roman" w:hAnsi="Times New Roman" w:cs="Times New Roman"/>
          <w:sz w:val="24"/>
          <w:szCs w:val="24"/>
        </w:rPr>
        <w:t>, įstaiga gali:</w:t>
      </w:r>
    </w:p>
    <w:p w:rsidR="00550BD0" w:rsidRPr="00287280" w:rsidRDefault="00550BD0" w:rsidP="008628CA">
      <w:pPr>
        <w:numPr>
          <w:ilvl w:val="0"/>
          <w:numId w:val="1"/>
        </w:numPr>
        <w:ind w:firstLine="0"/>
        <w:jc w:val="both"/>
        <w:rPr>
          <w:rFonts w:ascii="Times New Roman" w:hAnsi="Times New Roman" w:cs="Times New Roman"/>
          <w:sz w:val="24"/>
          <w:szCs w:val="24"/>
        </w:rPr>
      </w:pPr>
      <w:r w:rsidRPr="00287280">
        <w:rPr>
          <w:rFonts w:ascii="Times New Roman" w:hAnsi="Times New Roman" w:cs="Times New Roman"/>
          <w:sz w:val="24"/>
          <w:szCs w:val="24"/>
        </w:rPr>
        <w:t>- Išimti iš recepto trūkstamą sud</w:t>
      </w:r>
      <w:r w:rsidR="007D369E">
        <w:rPr>
          <w:rFonts w:ascii="Times New Roman" w:hAnsi="Times New Roman" w:cs="Times New Roman"/>
          <w:sz w:val="24"/>
          <w:szCs w:val="24"/>
        </w:rPr>
        <w:t>edamąją dalį ar pakeisti ją kita, atitinkančia vaikų maitinimo organizavimo tvarkos aprašą</w:t>
      </w:r>
      <w:r w:rsidRPr="00287280">
        <w:rPr>
          <w:rFonts w:ascii="Times New Roman" w:hAnsi="Times New Roman" w:cs="Times New Roman"/>
          <w:sz w:val="24"/>
          <w:szCs w:val="24"/>
        </w:rPr>
        <w:t>;</w:t>
      </w:r>
    </w:p>
    <w:p w:rsidR="00550BD0" w:rsidRPr="00287280" w:rsidRDefault="00550BD0" w:rsidP="008628CA">
      <w:pPr>
        <w:numPr>
          <w:ilvl w:val="0"/>
          <w:numId w:val="1"/>
        </w:numPr>
        <w:ind w:firstLine="0"/>
        <w:jc w:val="both"/>
        <w:rPr>
          <w:rFonts w:ascii="Times New Roman" w:hAnsi="Times New Roman" w:cs="Times New Roman"/>
          <w:sz w:val="24"/>
          <w:szCs w:val="24"/>
        </w:rPr>
      </w:pPr>
      <w:r w:rsidRPr="00287280">
        <w:rPr>
          <w:rFonts w:ascii="Times New Roman" w:hAnsi="Times New Roman" w:cs="Times New Roman"/>
          <w:sz w:val="24"/>
          <w:szCs w:val="24"/>
        </w:rPr>
        <w:t>- Pakeisti gamybos procesą.</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b/>
          <w:bCs/>
          <w:sz w:val="24"/>
          <w:szCs w:val="24"/>
        </w:rPr>
        <w:t>Svarbiausia, kad įstaiga užtikrintų maisto produkto saugą!</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sz w:val="24"/>
          <w:szCs w:val="24"/>
        </w:rPr>
        <w:t>Pakeitus produkto sudėtinę dalį ar gamybos /perdirbimo procesą įstaiga privalo peržiūrėti ir maisto saugos valdymo sistemą (GHPT ar RVASVT) įtraukiant:</w:t>
      </w:r>
    </w:p>
    <w:p w:rsidR="00550BD0" w:rsidRPr="00287280" w:rsidRDefault="00550BD0" w:rsidP="008628CA">
      <w:pPr>
        <w:numPr>
          <w:ilvl w:val="0"/>
          <w:numId w:val="2"/>
        </w:numPr>
        <w:ind w:firstLine="0"/>
        <w:jc w:val="both"/>
        <w:rPr>
          <w:rFonts w:ascii="Times New Roman" w:hAnsi="Times New Roman" w:cs="Times New Roman"/>
          <w:sz w:val="24"/>
          <w:szCs w:val="24"/>
        </w:rPr>
      </w:pPr>
      <w:r w:rsidRPr="00287280">
        <w:rPr>
          <w:rFonts w:ascii="Times New Roman" w:hAnsi="Times New Roman" w:cs="Times New Roman"/>
          <w:sz w:val="24"/>
          <w:szCs w:val="24"/>
        </w:rPr>
        <w:t>- Rizikos, kuri galėjo atsirasti dėl pakeitimų, vertinimą (</w:t>
      </w:r>
      <w:r w:rsidRPr="00287280">
        <w:rPr>
          <w:rFonts w:ascii="Times New Roman" w:hAnsi="Times New Roman" w:cs="Times New Roman"/>
          <w:i/>
          <w:iCs/>
          <w:sz w:val="24"/>
          <w:szCs w:val="24"/>
        </w:rPr>
        <w:t>Pvz. pakeitus sudedamąsias dalis, produkte gali atsirasti alergijas sukeliančių medžiagų ar jų pėdsakų, patiekalo terminio apdorojimo laikas, ir pan.)</w:t>
      </w:r>
      <w:r w:rsidRPr="00287280">
        <w:rPr>
          <w:rFonts w:ascii="Times New Roman" w:hAnsi="Times New Roman" w:cs="Times New Roman"/>
          <w:sz w:val="24"/>
          <w:szCs w:val="24"/>
        </w:rPr>
        <w:t>;</w:t>
      </w:r>
    </w:p>
    <w:p w:rsidR="00550BD0" w:rsidRPr="00287280" w:rsidRDefault="00550BD0" w:rsidP="008628CA">
      <w:pPr>
        <w:numPr>
          <w:ilvl w:val="0"/>
          <w:numId w:val="2"/>
        </w:numPr>
        <w:ind w:firstLine="0"/>
        <w:jc w:val="both"/>
        <w:rPr>
          <w:rFonts w:ascii="Times New Roman" w:hAnsi="Times New Roman" w:cs="Times New Roman"/>
          <w:sz w:val="24"/>
          <w:szCs w:val="24"/>
        </w:rPr>
      </w:pPr>
      <w:r w:rsidRPr="00287280">
        <w:rPr>
          <w:rFonts w:ascii="Times New Roman" w:hAnsi="Times New Roman" w:cs="Times New Roman"/>
          <w:sz w:val="24"/>
          <w:szCs w:val="24"/>
        </w:rPr>
        <w:t>- Numatyti naujai identifikuotų rizikos veiksnių valdymą;</w:t>
      </w:r>
    </w:p>
    <w:p w:rsidR="00550BD0" w:rsidRPr="00287280" w:rsidRDefault="00550BD0" w:rsidP="008628CA">
      <w:pPr>
        <w:numPr>
          <w:ilvl w:val="0"/>
          <w:numId w:val="2"/>
        </w:numPr>
        <w:ind w:firstLine="0"/>
        <w:jc w:val="both"/>
        <w:rPr>
          <w:rFonts w:ascii="Times New Roman" w:hAnsi="Times New Roman" w:cs="Times New Roman"/>
          <w:sz w:val="24"/>
          <w:szCs w:val="24"/>
        </w:rPr>
      </w:pPr>
      <w:r w:rsidRPr="00287280">
        <w:rPr>
          <w:rFonts w:ascii="Times New Roman" w:hAnsi="Times New Roman" w:cs="Times New Roman"/>
          <w:sz w:val="24"/>
          <w:szCs w:val="24"/>
        </w:rPr>
        <w:t>- Atitinkamai pakeisti reikiamus savikontrolės sistemos dokumentus (būtinai pildykite visus savikontrolės žurnalus</w:t>
      </w:r>
      <w:r w:rsidR="00E14FBF" w:rsidRPr="00287280">
        <w:rPr>
          <w:rFonts w:ascii="Times New Roman" w:hAnsi="Times New Roman" w:cs="Times New Roman"/>
          <w:sz w:val="24"/>
          <w:szCs w:val="24"/>
        </w:rPr>
        <w:t xml:space="preserve"> – matuoti/sekti ir registruoti patiekalų, šaldytuvų ir šaldiklių, grietai gendančių priimamų prekių temperatūras</w:t>
      </w:r>
      <w:r w:rsidRPr="00287280">
        <w:rPr>
          <w:rFonts w:ascii="Times New Roman" w:hAnsi="Times New Roman" w:cs="Times New Roman"/>
          <w:sz w:val="24"/>
          <w:szCs w:val="24"/>
        </w:rPr>
        <w:t>).</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sz w:val="24"/>
          <w:szCs w:val="24"/>
        </w:rPr>
        <w:t> </w:t>
      </w:r>
    </w:p>
    <w:p w:rsidR="00550BD0" w:rsidRPr="00287280" w:rsidRDefault="004229B7" w:rsidP="008628CA">
      <w:pPr>
        <w:jc w:val="both"/>
        <w:rPr>
          <w:rFonts w:ascii="Times New Roman" w:hAnsi="Times New Roman" w:cs="Times New Roman"/>
          <w:sz w:val="24"/>
          <w:szCs w:val="24"/>
        </w:rPr>
      </w:pPr>
      <w:r w:rsidRPr="00287280">
        <w:rPr>
          <w:rFonts w:ascii="Times New Roman" w:hAnsi="Times New Roman" w:cs="Times New Roman"/>
          <w:b/>
          <w:bCs/>
          <w:sz w:val="24"/>
          <w:szCs w:val="24"/>
        </w:rPr>
        <w:t>B</w:t>
      </w:r>
      <w:r w:rsidR="00550BD0" w:rsidRPr="00287280">
        <w:rPr>
          <w:rFonts w:ascii="Times New Roman" w:hAnsi="Times New Roman" w:cs="Times New Roman"/>
          <w:b/>
          <w:bCs/>
          <w:sz w:val="24"/>
          <w:szCs w:val="24"/>
        </w:rPr>
        <w:t>endrosios rekome</w:t>
      </w:r>
      <w:r w:rsidR="00F023CA" w:rsidRPr="00287280">
        <w:rPr>
          <w:rFonts w:ascii="Times New Roman" w:hAnsi="Times New Roman" w:cs="Times New Roman"/>
          <w:b/>
          <w:bCs/>
          <w:sz w:val="24"/>
          <w:szCs w:val="24"/>
        </w:rPr>
        <w:t>ndacijos visiems maisto tvarkytojams</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b/>
          <w:bCs/>
          <w:sz w:val="24"/>
          <w:szCs w:val="24"/>
        </w:rPr>
        <w:t>Darbuotojų asmens higiena</w:t>
      </w:r>
    </w:p>
    <w:p w:rsidR="00550BD0" w:rsidRPr="00287280" w:rsidRDefault="00550BD0" w:rsidP="008628CA">
      <w:pPr>
        <w:jc w:val="both"/>
        <w:rPr>
          <w:rFonts w:ascii="Times New Roman" w:hAnsi="Times New Roman" w:cs="Times New Roman"/>
          <w:sz w:val="24"/>
          <w:szCs w:val="24"/>
        </w:rPr>
      </w:pPr>
      <w:r w:rsidRPr="00287280">
        <w:rPr>
          <w:rFonts w:ascii="Times New Roman" w:hAnsi="Times New Roman" w:cs="Times New Roman"/>
          <w:b/>
          <w:bCs/>
          <w:sz w:val="24"/>
          <w:szCs w:val="24"/>
        </w:rPr>
        <w:t>Į</w:t>
      </w:r>
      <w:r w:rsidR="004229B7" w:rsidRPr="00287280">
        <w:rPr>
          <w:rFonts w:ascii="Times New Roman" w:hAnsi="Times New Roman" w:cs="Times New Roman"/>
          <w:b/>
          <w:bCs/>
          <w:sz w:val="24"/>
          <w:szCs w:val="24"/>
        </w:rPr>
        <w:t>staigos</w:t>
      </w:r>
      <w:r w:rsidRPr="00287280">
        <w:rPr>
          <w:rFonts w:ascii="Times New Roman" w:hAnsi="Times New Roman" w:cs="Times New Roman"/>
          <w:b/>
          <w:bCs/>
          <w:sz w:val="24"/>
          <w:szCs w:val="24"/>
        </w:rPr>
        <w:t xml:space="preserve"> privalo:</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taikyti griežtesnes nei įprastai higienos užtikrinimo priemones visuose</w:t>
      </w:r>
      <w:r w:rsidR="00494C93" w:rsidRPr="00287280">
        <w:rPr>
          <w:rFonts w:ascii="Times New Roman" w:hAnsi="Times New Roman" w:cs="Times New Roman"/>
          <w:sz w:val="24"/>
          <w:szCs w:val="24"/>
        </w:rPr>
        <w:t xml:space="preserve"> maisto gamybos (žaliavų priėmimo,</w:t>
      </w:r>
      <w:r w:rsidRPr="00287280">
        <w:rPr>
          <w:rFonts w:ascii="Times New Roman" w:hAnsi="Times New Roman" w:cs="Times New Roman"/>
          <w:sz w:val="24"/>
          <w:szCs w:val="24"/>
        </w:rPr>
        <w:t xml:space="preserve"> gamybos, </w:t>
      </w:r>
      <w:r w:rsidR="00494C93" w:rsidRPr="00287280">
        <w:rPr>
          <w:rFonts w:ascii="Times New Roman" w:hAnsi="Times New Roman" w:cs="Times New Roman"/>
          <w:sz w:val="24"/>
          <w:szCs w:val="24"/>
        </w:rPr>
        <w:t xml:space="preserve">sandėliavimo, paskirstymo) </w:t>
      </w:r>
      <w:r w:rsidRPr="00287280">
        <w:rPr>
          <w:rFonts w:ascii="Times New Roman" w:hAnsi="Times New Roman" w:cs="Times New Roman"/>
          <w:sz w:val="24"/>
          <w:szCs w:val="24"/>
        </w:rPr>
        <w:t>etapuose;</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 xml:space="preserve">užtikrinti, kad </w:t>
      </w:r>
      <w:r w:rsidR="00494C93" w:rsidRPr="00287280">
        <w:rPr>
          <w:rFonts w:ascii="Times New Roman" w:hAnsi="Times New Roman" w:cs="Times New Roman"/>
          <w:sz w:val="24"/>
          <w:szCs w:val="24"/>
        </w:rPr>
        <w:t>asmenys dirbantys su maistu (virėjos, auklėtojos, auklėtojų padėjėjos ir kita) būtų</w:t>
      </w:r>
      <w:r w:rsidRPr="00287280">
        <w:rPr>
          <w:rFonts w:ascii="Times New Roman" w:hAnsi="Times New Roman" w:cs="Times New Roman"/>
          <w:sz w:val="24"/>
          <w:szCs w:val="24"/>
        </w:rPr>
        <w:t xml:space="preserve"> tik sveiki darbuotojai, neturintys viršutinių kvėpavimo takų ligų, ūmių žarnyno infekcijų ir kt. susirgimų požymių (pvz.: sloga, kosulys, čiaudulys, pasunkėjęs kvėpavimas, viduriavimas, vėmimas ir pan.); </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lastRenderedPageBreak/>
        <w:t>uždrausti dirbti darbuotojams, kuriems privaloma izoliacija, izoliacijos laikotarpiu, išskyrus darbuotojus, dirbančius nuotoliniu būdu;</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užtikrinti, kad darbuotojų sveikata būtų nuolat stebima</w:t>
      </w:r>
      <w:r w:rsidR="00144F12">
        <w:rPr>
          <w:rFonts w:ascii="Times New Roman" w:hAnsi="Times New Roman" w:cs="Times New Roman"/>
          <w:sz w:val="24"/>
          <w:szCs w:val="24"/>
        </w:rPr>
        <w:t xml:space="preserve"> (</w:t>
      </w:r>
      <w:r w:rsidR="009C7D29">
        <w:rPr>
          <w:rFonts w:ascii="Times New Roman" w:hAnsi="Times New Roman" w:cs="Times New Roman"/>
          <w:sz w:val="24"/>
          <w:szCs w:val="24"/>
        </w:rPr>
        <w:t xml:space="preserve">pvz. </w:t>
      </w:r>
      <w:r w:rsidR="00144F12">
        <w:rPr>
          <w:rFonts w:ascii="Times New Roman" w:hAnsi="Times New Roman" w:cs="Times New Roman"/>
          <w:sz w:val="24"/>
          <w:szCs w:val="24"/>
        </w:rPr>
        <w:t>matuojama temperatūra)</w:t>
      </w:r>
      <w:r w:rsidRPr="00287280">
        <w:rPr>
          <w:rFonts w:ascii="Times New Roman" w:hAnsi="Times New Roman" w:cs="Times New Roman"/>
          <w:sz w:val="24"/>
          <w:szCs w:val="24"/>
        </w:rPr>
        <w:t xml:space="preserve"> ir, jei reikia</w:t>
      </w:r>
      <w:r w:rsidR="00144F12">
        <w:rPr>
          <w:rFonts w:ascii="Times New Roman" w:hAnsi="Times New Roman" w:cs="Times New Roman"/>
          <w:sz w:val="24"/>
          <w:szCs w:val="24"/>
        </w:rPr>
        <w:t xml:space="preserve"> </w:t>
      </w:r>
      <w:r w:rsidR="008D5ED1" w:rsidRPr="00287280">
        <w:rPr>
          <w:rFonts w:ascii="Times New Roman" w:hAnsi="Times New Roman" w:cs="Times New Roman"/>
          <w:sz w:val="24"/>
          <w:szCs w:val="24"/>
        </w:rPr>
        <w:t>darbuotoj</w:t>
      </w:r>
      <w:r w:rsidR="008D5ED1">
        <w:rPr>
          <w:rFonts w:ascii="Times New Roman" w:hAnsi="Times New Roman" w:cs="Times New Roman"/>
          <w:sz w:val="24"/>
          <w:szCs w:val="24"/>
        </w:rPr>
        <w:t xml:space="preserve">ai nedelsiant nušalinami nuo darbo </w:t>
      </w:r>
      <w:r w:rsidR="00144F12">
        <w:rPr>
          <w:rFonts w:ascii="Times New Roman" w:hAnsi="Times New Roman" w:cs="Times New Roman"/>
          <w:sz w:val="24"/>
          <w:szCs w:val="24"/>
        </w:rPr>
        <w:t>(temperatūra pakyla 37,3</w:t>
      </w:r>
      <w:r w:rsidR="00144F12" w:rsidRPr="00144F12">
        <w:rPr>
          <w:rFonts w:ascii="Times New Roman" w:hAnsi="Times New Roman" w:cs="Times New Roman"/>
          <w:sz w:val="24"/>
          <w:szCs w:val="24"/>
          <w:vertAlign w:val="superscript"/>
        </w:rPr>
        <w:t>o</w:t>
      </w:r>
      <w:r w:rsidR="00144F12">
        <w:rPr>
          <w:rFonts w:ascii="Times New Roman" w:hAnsi="Times New Roman" w:cs="Times New Roman"/>
          <w:sz w:val="24"/>
          <w:szCs w:val="24"/>
        </w:rPr>
        <w:t xml:space="preserve"> C ir daugiau ir (arba) pasireiškė ūmi</w:t>
      </w:r>
      <w:r w:rsidR="004A6955">
        <w:rPr>
          <w:rFonts w:ascii="Times New Roman" w:hAnsi="Times New Roman" w:cs="Times New Roman"/>
          <w:sz w:val="24"/>
          <w:szCs w:val="24"/>
        </w:rPr>
        <w:t>ų</w:t>
      </w:r>
      <w:r w:rsidR="00144F12">
        <w:rPr>
          <w:rFonts w:ascii="Times New Roman" w:hAnsi="Times New Roman" w:cs="Times New Roman"/>
          <w:sz w:val="24"/>
          <w:szCs w:val="24"/>
        </w:rPr>
        <w:t xml:space="preserve"> viršutinių kvėpavimo takų ar</w:t>
      </w:r>
      <w:r w:rsidR="004A6955">
        <w:rPr>
          <w:rFonts w:ascii="Times New Roman" w:hAnsi="Times New Roman" w:cs="Times New Roman"/>
          <w:sz w:val="24"/>
          <w:szCs w:val="24"/>
        </w:rPr>
        <w:t xml:space="preserve"> kitų užkrečiamųjų ligų požymių</w:t>
      </w:r>
      <w:r w:rsidR="00144F12">
        <w:rPr>
          <w:rFonts w:ascii="Times New Roman" w:hAnsi="Times New Roman" w:cs="Times New Roman"/>
          <w:sz w:val="24"/>
          <w:szCs w:val="24"/>
        </w:rPr>
        <w:t>)</w:t>
      </w:r>
      <w:r w:rsidR="008D5ED1">
        <w:rPr>
          <w:rFonts w:ascii="Times New Roman" w:hAnsi="Times New Roman" w:cs="Times New Roman"/>
          <w:sz w:val="24"/>
          <w:szCs w:val="24"/>
        </w:rPr>
        <w:t>,</w:t>
      </w:r>
      <w:r w:rsidR="009C7D29">
        <w:rPr>
          <w:rFonts w:ascii="Times New Roman" w:hAnsi="Times New Roman" w:cs="Times New Roman"/>
          <w:sz w:val="24"/>
          <w:szCs w:val="24"/>
        </w:rPr>
        <w:t xml:space="preserve"> jiems rekomenduoti konsultuoti Karštąją koronaviruso linija tel. 1808 arba susisiekti su sav</w:t>
      </w:r>
      <w:r w:rsidR="008D5ED1">
        <w:rPr>
          <w:rFonts w:ascii="Times New Roman" w:hAnsi="Times New Roman" w:cs="Times New Roman"/>
          <w:sz w:val="24"/>
          <w:szCs w:val="24"/>
        </w:rPr>
        <w:t>o šeimos gydytoju</w:t>
      </w:r>
      <w:r w:rsidRPr="00287280">
        <w:rPr>
          <w:rFonts w:ascii="Times New Roman" w:hAnsi="Times New Roman" w:cs="Times New Roman"/>
          <w:sz w:val="24"/>
          <w:szCs w:val="24"/>
        </w:rPr>
        <w:t>;</w:t>
      </w:r>
    </w:p>
    <w:p w:rsidR="00550BD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užtikrinti, kad dažnai liečiami paviršiai į</w:t>
      </w:r>
      <w:r w:rsidR="00494C93" w:rsidRPr="00287280">
        <w:rPr>
          <w:rFonts w:ascii="Times New Roman" w:hAnsi="Times New Roman" w:cs="Times New Roman"/>
          <w:sz w:val="24"/>
          <w:szCs w:val="24"/>
        </w:rPr>
        <w:t>staigų</w:t>
      </w:r>
      <w:r w:rsidRPr="00287280">
        <w:rPr>
          <w:rFonts w:ascii="Times New Roman" w:hAnsi="Times New Roman" w:cs="Times New Roman"/>
          <w:sz w:val="24"/>
          <w:szCs w:val="24"/>
        </w:rPr>
        <w:t xml:space="preserve"> patalpose (durų rankenos, maisto produktų laikymo lentynos / dėžės / stelažai prekėms sudėti, kasos aparatai, atsiskaitymo kortelėmis aparata</w:t>
      </w:r>
      <w:r w:rsidR="00494C93" w:rsidRPr="00287280">
        <w:rPr>
          <w:rFonts w:ascii="Times New Roman" w:hAnsi="Times New Roman" w:cs="Times New Roman"/>
          <w:sz w:val="24"/>
          <w:szCs w:val="24"/>
        </w:rPr>
        <w:t xml:space="preserve">i ir kt.) ir maisto produktams/patiekalams </w:t>
      </w:r>
      <w:r w:rsidRPr="00287280">
        <w:rPr>
          <w:rFonts w:ascii="Times New Roman" w:hAnsi="Times New Roman" w:cs="Times New Roman"/>
          <w:sz w:val="24"/>
          <w:szCs w:val="24"/>
        </w:rPr>
        <w:t>pervežti skirtos transporto priemonės</w:t>
      </w:r>
      <w:r w:rsidR="00494C93" w:rsidRPr="00287280">
        <w:rPr>
          <w:rFonts w:ascii="Times New Roman" w:hAnsi="Times New Roman" w:cs="Times New Roman"/>
          <w:sz w:val="24"/>
          <w:szCs w:val="24"/>
        </w:rPr>
        <w:t xml:space="preserve"> (pvz. vežimėliai pervežti pagamintą maistą iš virtuvės į grupes)</w:t>
      </w:r>
      <w:r w:rsidRPr="00287280">
        <w:rPr>
          <w:rFonts w:ascii="Times New Roman" w:hAnsi="Times New Roman" w:cs="Times New Roman"/>
          <w:sz w:val="24"/>
          <w:szCs w:val="24"/>
        </w:rPr>
        <w:t xml:space="preserve"> būtų dezi</w:t>
      </w:r>
      <w:r w:rsidR="00494C93" w:rsidRPr="00287280">
        <w:rPr>
          <w:rFonts w:ascii="Times New Roman" w:hAnsi="Times New Roman" w:cs="Times New Roman"/>
          <w:sz w:val="24"/>
          <w:szCs w:val="24"/>
        </w:rPr>
        <w:t>nfekuojami dažniau nei įprasta -</w:t>
      </w:r>
      <w:r w:rsidRPr="00287280">
        <w:rPr>
          <w:rFonts w:ascii="Times New Roman" w:hAnsi="Times New Roman" w:cs="Times New Roman"/>
          <w:sz w:val="24"/>
          <w:szCs w:val="24"/>
        </w:rPr>
        <w:t xml:space="preserve"> ne rečiau kaip du kartus per dieną;</w:t>
      </w:r>
    </w:p>
    <w:p w:rsidR="009C7D29" w:rsidRPr="00287280" w:rsidRDefault="009C7D29" w:rsidP="008628CA">
      <w:pPr>
        <w:pStyle w:val="Sraopastraipa"/>
        <w:numPr>
          <w:ilvl w:val="0"/>
          <w:numId w:val="5"/>
        </w:numPr>
        <w:ind w:left="360" w:firstLine="0"/>
        <w:jc w:val="both"/>
        <w:rPr>
          <w:rFonts w:ascii="Times New Roman" w:hAnsi="Times New Roman" w:cs="Times New Roman"/>
          <w:sz w:val="24"/>
          <w:szCs w:val="24"/>
        </w:rPr>
      </w:pPr>
      <w:r w:rsidRPr="009C7D29">
        <w:rPr>
          <w:rFonts w:ascii="Times New Roman" w:hAnsi="Times New Roman" w:cs="Times New Roman"/>
          <w:sz w:val="24"/>
          <w:szCs w:val="24"/>
        </w:rPr>
        <w:t xml:space="preserve">užtikrinti, kad </w:t>
      </w:r>
      <w:r>
        <w:rPr>
          <w:rFonts w:ascii="Times New Roman" w:hAnsi="Times New Roman" w:cs="Times New Roman"/>
          <w:sz w:val="24"/>
          <w:szCs w:val="24"/>
        </w:rPr>
        <w:t>virtuvėje</w:t>
      </w:r>
      <w:r w:rsidRPr="009C7D29">
        <w:rPr>
          <w:rFonts w:ascii="Times New Roman" w:hAnsi="Times New Roman" w:cs="Times New Roman"/>
          <w:sz w:val="24"/>
          <w:szCs w:val="24"/>
        </w:rPr>
        <w:t xml:space="preserve"> būtų</w:t>
      </w:r>
      <w:r>
        <w:rPr>
          <w:rFonts w:ascii="Times New Roman" w:hAnsi="Times New Roman" w:cs="Times New Roman"/>
          <w:sz w:val="24"/>
          <w:szCs w:val="24"/>
        </w:rPr>
        <w:t xml:space="preserve"> pakankamai asmens higienos</w:t>
      </w:r>
      <w:r w:rsidRPr="009C7D29">
        <w:rPr>
          <w:rFonts w:ascii="Times New Roman" w:hAnsi="Times New Roman" w:cs="Times New Roman"/>
          <w:sz w:val="24"/>
          <w:szCs w:val="24"/>
        </w:rPr>
        <w:t xml:space="preserve"> </w:t>
      </w:r>
      <w:r>
        <w:rPr>
          <w:rFonts w:ascii="Times New Roman" w:hAnsi="Times New Roman" w:cs="Times New Roman"/>
          <w:sz w:val="24"/>
          <w:szCs w:val="24"/>
        </w:rPr>
        <w:t>priemonių</w:t>
      </w:r>
      <w:r w:rsidRPr="009C7D29">
        <w:rPr>
          <w:rFonts w:ascii="Times New Roman" w:hAnsi="Times New Roman" w:cs="Times New Roman"/>
          <w:sz w:val="24"/>
          <w:szCs w:val="24"/>
        </w:rPr>
        <w:t xml:space="preserve"> rankoms nusiplaut</w:t>
      </w:r>
      <w:r>
        <w:rPr>
          <w:rFonts w:ascii="Times New Roman" w:hAnsi="Times New Roman" w:cs="Times New Roman"/>
          <w:sz w:val="24"/>
          <w:szCs w:val="24"/>
        </w:rPr>
        <w:t>i, dezinfekuoti ir nusausinti (</w:t>
      </w:r>
      <w:r w:rsidR="008D5ED1">
        <w:rPr>
          <w:rFonts w:ascii="Times New Roman" w:hAnsi="Times New Roman" w:cs="Times New Roman"/>
          <w:sz w:val="24"/>
          <w:szCs w:val="24"/>
        </w:rPr>
        <w:t>šiltas tekantis vanduo</w:t>
      </w:r>
      <w:r w:rsidR="008D5ED1" w:rsidRPr="008D5ED1">
        <w:rPr>
          <w:rFonts w:ascii="Times New Roman" w:hAnsi="Times New Roman" w:cs="Times New Roman"/>
          <w:sz w:val="24"/>
          <w:szCs w:val="24"/>
        </w:rPr>
        <w:t>, skyst</w:t>
      </w:r>
      <w:r w:rsidR="008D5ED1">
        <w:rPr>
          <w:rFonts w:ascii="Times New Roman" w:hAnsi="Times New Roman" w:cs="Times New Roman"/>
          <w:sz w:val="24"/>
          <w:szCs w:val="24"/>
        </w:rPr>
        <w:t>as muilas</w:t>
      </w:r>
      <w:r w:rsidR="008D5ED1" w:rsidRPr="008D5ED1">
        <w:rPr>
          <w:rFonts w:ascii="Times New Roman" w:hAnsi="Times New Roman" w:cs="Times New Roman"/>
          <w:sz w:val="24"/>
          <w:szCs w:val="24"/>
        </w:rPr>
        <w:t>,  speci</w:t>
      </w:r>
      <w:r w:rsidR="008D5ED1">
        <w:rPr>
          <w:rFonts w:ascii="Times New Roman" w:hAnsi="Times New Roman" w:cs="Times New Roman"/>
          <w:sz w:val="24"/>
          <w:szCs w:val="24"/>
        </w:rPr>
        <w:t>alio</w:t>
      </w:r>
      <w:r w:rsidR="008D5ED1" w:rsidRPr="008D5ED1">
        <w:rPr>
          <w:rFonts w:ascii="Times New Roman" w:hAnsi="Times New Roman" w:cs="Times New Roman"/>
          <w:sz w:val="24"/>
          <w:szCs w:val="24"/>
        </w:rPr>
        <w:t xml:space="preserve">s rankų ir paviršių dezinfekcinėmis priemonėmis. Negalima </w:t>
      </w:r>
      <w:r w:rsidR="008D5ED1">
        <w:rPr>
          <w:rFonts w:ascii="Times New Roman" w:hAnsi="Times New Roman" w:cs="Times New Roman"/>
          <w:sz w:val="24"/>
          <w:szCs w:val="24"/>
        </w:rPr>
        <w:t>naudoti</w:t>
      </w:r>
      <w:r w:rsidR="008D5ED1" w:rsidRPr="008D5ED1">
        <w:rPr>
          <w:rFonts w:ascii="Times New Roman" w:hAnsi="Times New Roman" w:cs="Times New Roman"/>
          <w:sz w:val="24"/>
          <w:szCs w:val="24"/>
        </w:rPr>
        <w:t xml:space="preserve"> daugkartinių rankšluosčių</w:t>
      </w:r>
      <w:r>
        <w:rPr>
          <w:rFonts w:ascii="Times New Roman" w:hAnsi="Times New Roman" w:cs="Times New Roman"/>
          <w:sz w:val="24"/>
          <w:szCs w:val="24"/>
        </w:rPr>
        <w:t>)</w:t>
      </w:r>
      <w:r w:rsidR="008D5ED1">
        <w:rPr>
          <w:rFonts w:ascii="Times New Roman" w:hAnsi="Times New Roman" w:cs="Times New Roman"/>
          <w:sz w:val="24"/>
          <w:szCs w:val="24"/>
        </w:rPr>
        <w:t>;</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 xml:space="preserve">užtikrinti, kad personalas būtų tinkamai apmokytas maisto higienos reikalavimų, vykdoma efektyvi priežiūra, kaip personalas laikosi higienos reikalavimų, o asmens higienai užtikrinti, t. y. rankoms nusiplauti, tualetai būtų tinkamai įrengti ir aprūpinti (su šiltu tekančiu vandeniu, skystu muilu,  specialiomis rankų </w:t>
      </w:r>
      <w:r w:rsidR="00494C93" w:rsidRPr="00287280">
        <w:rPr>
          <w:rFonts w:ascii="Times New Roman" w:hAnsi="Times New Roman" w:cs="Times New Roman"/>
          <w:sz w:val="24"/>
          <w:szCs w:val="24"/>
        </w:rPr>
        <w:t xml:space="preserve">ir paviršių </w:t>
      </w:r>
      <w:r w:rsidRPr="00287280">
        <w:rPr>
          <w:rFonts w:ascii="Times New Roman" w:hAnsi="Times New Roman" w:cs="Times New Roman"/>
          <w:sz w:val="24"/>
          <w:szCs w:val="24"/>
        </w:rPr>
        <w:t>dezinfekcinėmis priemonėmis</w:t>
      </w:r>
      <w:r w:rsidR="009C7D29">
        <w:rPr>
          <w:rFonts w:ascii="Times New Roman" w:hAnsi="Times New Roman" w:cs="Times New Roman"/>
          <w:sz w:val="24"/>
          <w:szCs w:val="24"/>
        </w:rPr>
        <w:t xml:space="preserve">. Negalima </w:t>
      </w:r>
      <w:r w:rsidR="008D5ED1">
        <w:rPr>
          <w:rFonts w:ascii="Times New Roman" w:hAnsi="Times New Roman" w:cs="Times New Roman"/>
          <w:sz w:val="24"/>
          <w:szCs w:val="24"/>
        </w:rPr>
        <w:t>naudoti</w:t>
      </w:r>
      <w:r w:rsidR="009C7D29">
        <w:rPr>
          <w:rFonts w:ascii="Times New Roman" w:hAnsi="Times New Roman" w:cs="Times New Roman"/>
          <w:sz w:val="24"/>
          <w:szCs w:val="24"/>
        </w:rPr>
        <w:t xml:space="preserve"> daugkartinių rankšluosčių);</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informuoti ir reikalauti iš darbuotojų rankas plauti: prieš pradedant darbą; prieš tvarkant termiškai apdorotą ar vartoti paruoštą maistą; tvarkant žalią mėsą, žuvį ar kt. termiškai neapdorotą maistą; sutvarkius atliekas; pabaigus valymo, dezinfekcijos darbus; pasinaudojus tualetu; pavalgius</w:t>
      </w:r>
      <w:r w:rsidR="00494C93" w:rsidRPr="00287280">
        <w:rPr>
          <w:rFonts w:ascii="Times New Roman" w:hAnsi="Times New Roman" w:cs="Times New Roman"/>
          <w:sz w:val="24"/>
          <w:szCs w:val="24"/>
        </w:rPr>
        <w:t>;</w:t>
      </w:r>
      <w:r w:rsidRPr="00287280">
        <w:rPr>
          <w:rFonts w:ascii="Times New Roman" w:hAnsi="Times New Roman" w:cs="Times New Roman"/>
          <w:sz w:val="24"/>
          <w:szCs w:val="24"/>
        </w:rPr>
        <w:t xml:space="preserve"> parūkius; nusičiaudėjus, išsipūtus nosį; dirbus su pinigais;</w:t>
      </w:r>
      <w:r w:rsidR="00494C93" w:rsidRPr="00287280">
        <w:rPr>
          <w:rFonts w:ascii="Times New Roman" w:hAnsi="Times New Roman" w:cs="Times New Roman"/>
          <w:sz w:val="24"/>
          <w:szCs w:val="24"/>
        </w:rPr>
        <w:t xml:space="preserve"> dirbus su dokumentais; dirbus su kompiuteriu/telefonu;</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jei darbuotojai darbo metu naudoja vienkartines pirštines, užtikrinti, kad rankas jie plautų ar dezinfekuotų prieš apsimaudami, keisdami ir nusiėmę pirštines. Jei naudojamos vienkartinės pirštinės, būtina užtikrinti, kad darbo vietose būtų jų pakankamai (įskaitant skirtas pasikeitimui);</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užtikrinti, kad vienkartinės pirštinės nebūtų dezinfekuojamos skysčiais ir naudojamos pakartotinai jas nusiėmus;</w:t>
      </w: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informuoti ir reikalauti iš darbuotojų tvarkant maistą vengti liesti rankomis veidą, akis, nosį, burną ir kt., laikytis kosėjimo, čiaudėjimo etiketo (kosėti ar čiaudėti prisidengus vienkartine servetėle arba į sulenktos alkūnės vidinę pusę);</w:t>
      </w:r>
    </w:p>
    <w:p w:rsidR="008D5ED1" w:rsidRDefault="004229B7"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užtikrinti, kad atsiimant maistą iš virtuvės būtų laikomasi atstumo ir dėvimos apsaugos priemonės (veido kaukė), vienu metu maistą atsiimti gali viena grupė</w:t>
      </w:r>
      <w:r w:rsidR="008D5ED1">
        <w:rPr>
          <w:rFonts w:ascii="Times New Roman" w:hAnsi="Times New Roman" w:cs="Times New Roman"/>
          <w:sz w:val="24"/>
          <w:szCs w:val="24"/>
        </w:rPr>
        <w:t xml:space="preserve">, t. y., auklėtojų padėjėjos ar kitas paskirtas asmuo atsiimti maitą iš virtuvės turėtų nekontaktuojant su kitomis grupėmis. Kiekvienai grupei skirtas konkretus maisto atsiėmimo laikas. Grupių puodai ir indai neturėtų būti laikomi virtuvėje. </w:t>
      </w:r>
    </w:p>
    <w:p w:rsidR="008D5ED1" w:rsidRDefault="008D5ED1" w:rsidP="008628CA">
      <w:pPr>
        <w:pStyle w:val="Sraopastraipa"/>
        <w:ind w:left="360"/>
        <w:jc w:val="both"/>
        <w:rPr>
          <w:rFonts w:ascii="Times New Roman" w:hAnsi="Times New Roman" w:cs="Times New Roman"/>
          <w:sz w:val="24"/>
          <w:szCs w:val="24"/>
        </w:rPr>
      </w:pPr>
      <w:r>
        <w:rPr>
          <w:rFonts w:ascii="Times New Roman" w:hAnsi="Times New Roman" w:cs="Times New Roman"/>
          <w:sz w:val="24"/>
          <w:szCs w:val="24"/>
        </w:rPr>
        <w:t>Būtinai nusiplauti ir (ar) dezinfekuoti rankas prieš einant atsiimti maisto ir prieš porcijuojant maistą.</w:t>
      </w:r>
    </w:p>
    <w:p w:rsidR="008D5ED1" w:rsidRPr="00287280" w:rsidRDefault="008D5ED1" w:rsidP="008628CA">
      <w:pPr>
        <w:pStyle w:val="Sraopastraipa"/>
        <w:ind w:left="360"/>
        <w:jc w:val="both"/>
        <w:rPr>
          <w:rFonts w:ascii="Times New Roman" w:hAnsi="Times New Roman" w:cs="Times New Roman"/>
          <w:sz w:val="24"/>
          <w:szCs w:val="24"/>
        </w:rPr>
      </w:pPr>
      <w:r>
        <w:rPr>
          <w:rFonts w:ascii="Times New Roman" w:hAnsi="Times New Roman" w:cs="Times New Roman"/>
          <w:sz w:val="24"/>
          <w:szCs w:val="24"/>
        </w:rPr>
        <w:t>Virėjos turi plauti ir (ar) dezinfekuoti rankas bei prekystalį atidavus maistą skirtą vienai grupei.</w:t>
      </w:r>
    </w:p>
    <w:p w:rsidR="00287280" w:rsidRPr="00287280" w:rsidRDefault="00287280" w:rsidP="008628CA">
      <w:pPr>
        <w:pStyle w:val="Sraopastraipa"/>
        <w:numPr>
          <w:ilvl w:val="0"/>
          <w:numId w:val="5"/>
        </w:numPr>
        <w:ind w:left="360" w:firstLine="0"/>
        <w:jc w:val="both"/>
        <w:rPr>
          <w:rFonts w:ascii="Times New Roman" w:hAnsi="Times New Roman" w:cs="Times New Roman"/>
          <w:sz w:val="24"/>
          <w:szCs w:val="24"/>
        </w:rPr>
      </w:pPr>
    </w:p>
    <w:p w:rsidR="00550BD0" w:rsidRPr="00287280" w:rsidRDefault="00550BD0"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 xml:space="preserve">užtikrinti, kad darbuotojai, tvarkantys gatavus maisto produktus (tuos maisto produktus, kurie skirti tiesioginiam žmonių vartojimui ir kurių nereikia išvirti arba kitaip perdirbti, tam kad būtų pašalintas arba iki priimtino lygio sumažintas atitinkamų mikroorganizmų kiekis), darbo </w:t>
      </w:r>
      <w:r w:rsidRPr="00287280">
        <w:rPr>
          <w:rFonts w:ascii="Times New Roman" w:hAnsi="Times New Roman" w:cs="Times New Roman"/>
          <w:sz w:val="24"/>
          <w:szCs w:val="24"/>
        </w:rPr>
        <w:lastRenderedPageBreak/>
        <w:t>metu dėvėtų veido kaukes. Tai leistų išvengti galimo viruso patekimo ant tvarkomo maisto produkto tais atvejais, kai virusas platinamas esant besimptomei infekcijos pasireiškimo fo</w:t>
      </w:r>
      <w:r w:rsidR="004229B7" w:rsidRPr="00287280">
        <w:rPr>
          <w:rFonts w:ascii="Times New Roman" w:hAnsi="Times New Roman" w:cs="Times New Roman"/>
          <w:sz w:val="24"/>
          <w:szCs w:val="24"/>
        </w:rPr>
        <w:t>rmai ar inkubacijos laikotarpiu;</w:t>
      </w:r>
    </w:p>
    <w:p w:rsidR="004229B7" w:rsidRDefault="004229B7" w:rsidP="008628CA">
      <w:pPr>
        <w:pStyle w:val="Sraopastraipa"/>
        <w:numPr>
          <w:ilvl w:val="0"/>
          <w:numId w:val="5"/>
        </w:numPr>
        <w:ind w:left="360" w:firstLine="0"/>
        <w:jc w:val="both"/>
        <w:rPr>
          <w:rFonts w:ascii="Times New Roman" w:hAnsi="Times New Roman" w:cs="Times New Roman"/>
          <w:sz w:val="24"/>
          <w:szCs w:val="24"/>
        </w:rPr>
      </w:pPr>
      <w:r w:rsidRPr="00287280">
        <w:rPr>
          <w:rFonts w:ascii="Times New Roman" w:hAnsi="Times New Roman" w:cs="Times New Roman"/>
          <w:sz w:val="24"/>
          <w:szCs w:val="24"/>
        </w:rPr>
        <w:t xml:space="preserve">priimat ir išduodant maisto produktus kuo mažiau kontaktuoti su kitais asmenimis. </w:t>
      </w:r>
      <w:r w:rsidR="009C7D29">
        <w:rPr>
          <w:rFonts w:ascii="Times New Roman" w:hAnsi="Times New Roman" w:cs="Times New Roman"/>
          <w:sz w:val="24"/>
          <w:szCs w:val="24"/>
        </w:rPr>
        <w:t>Rekomenduotina, kad p</w:t>
      </w:r>
      <w:r w:rsidRPr="00287280">
        <w:rPr>
          <w:rFonts w:ascii="Times New Roman" w:hAnsi="Times New Roman" w:cs="Times New Roman"/>
          <w:sz w:val="24"/>
          <w:szCs w:val="24"/>
        </w:rPr>
        <w:t>ristatomas maistas galėtų būti paliekamas lauke ant stelažų/dėžių pakeltų nuo žemės, šalia maisto sandėlio durų. Jei kartu su prekėmis pateikiamos popierinės sąskaitos-faktūros (SF), kurios įstaigos darbuotojų pasirašomos</w:t>
      </w:r>
      <w:r w:rsidR="00E14FBF" w:rsidRPr="00287280">
        <w:rPr>
          <w:rFonts w:ascii="Times New Roman" w:hAnsi="Times New Roman" w:cs="Times New Roman"/>
          <w:sz w:val="24"/>
          <w:szCs w:val="24"/>
        </w:rPr>
        <w:t xml:space="preserve">, pervežėjas </w:t>
      </w:r>
      <w:r w:rsidR="009C7D29">
        <w:rPr>
          <w:rFonts w:ascii="Times New Roman" w:hAnsi="Times New Roman" w:cs="Times New Roman"/>
          <w:sz w:val="24"/>
          <w:szCs w:val="24"/>
        </w:rPr>
        <w:t>galėt</w:t>
      </w:r>
      <w:r w:rsidR="00E14FBF" w:rsidRPr="00287280">
        <w:rPr>
          <w:rFonts w:ascii="Times New Roman" w:hAnsi="Times New Roman" w:cs="Times New Roman"/>
          <w:sz w:val="24"/>
          <w:szCs w:val="24"/>
        </w:rPr>
        <w:t>ų jas palikti kartu su maisto produktais ir kito prekių pristatymo metu būtų apsikeičiama SF (tiekėjas atveža naują prekes su nauja SF ir pasiima senas pasirašytas SF).</w:t>
      </w:r>
    </w:p>
    <w:p w:rsidR="00C37FF0" w:rsidRDefault="00C37FF0" w:rsidP="008628CA">
      <w:pPr>
        <w:jc w:val="both"/>
        <w:rPr>
          <w:rFonts w:ascii="Times New Roman" w:hAnsi="Times New Roman" w:cs="Times New Roman"/>
          <w:sz w:val="24"/>
          <w:szCs w:val="24"/>
        </w:rPr>
      </w:pPr>
    </w:p>
    <w:p w:rsidR="00CC4588" w:rsidRPr="00287280" w:rsidRDefault="00CC4588" w:rsidP="008628CA">
      <w:pPr>
        <w:jc w:val="both"/>
        <w:rPr>
          <w:rFonts w:ascii="Times New Roman" w:hAnsi="Times New Roman" w:cs="Times New Roman"/>
          <w:sz w:val="24"/>
          <w:szCs w:val="24"/>
        </w:rPr>
      </w:pPr>
    </w:p>
    <w:p w:rsidR="00AA40FE" w:rsidRPr="00287280" w:rsidRDefault="00AA40FE" w:rsidP="008628CA">
      <w:pPr>
        <w:jc w:val="center"/>
        <w:rPr>
          <w:rFonts w:ascii="Times New Roman" w:hAnsi="Times New Roman" w:cs="Times New Roman"/>
          <w:sz w:val="24"/>
          <w:szCs w:val="24"/>
          <w:lang w:val="en-US"/>
        </w:rPr>
      </w:pPr>
      <w:r w:rsidRPr="00287280">
        <w:rPr>
          <w:rFonts w:ascii="Times New Roman" w:hAnsi="Times New Roman" w:cs="Times New Roman"/>
          <w:b/>
          <w:bCs/>
          <w:sz w:val="24"/>
          <w:szCs w:val="24"/>
        </w:rPr>
        <w:t>TERITORIJOS, PATALPŲ, ĮRENGINIŲ, INVENTORIAUS, ŽAISLŲ PRIEŽIŪRA (</w:t>
      </w:r>
      <w:r w:rsidR="00C37FF0" w:rsidRPr="00287280">
        <w:rPr>
          <w:rFonts w:ascii="Times New Roman" w:hAnsi="Times New Roman" w:cs="Times New Roman"/>
          <w:b/>
          <w:bCs/>
          <w:sz w:val="24"/>
          <w:szCs w:val="24"/>
        </w:rPr>
        <w:t>HN 75:2016)</w:t>
      </w:r>
    </w:p>
    <w:p w:rsidR="00AA40FE" w:rsidRPr="00287280" w:rsidRDefault="00AA40FE" w:rsidP="008628CA">
      <w:pPr>
        <w:jc w:val="both"/>
        <w:rPr>
          <w:rFonts w:ascii="Times New Roman" w:hAnsi="Times New Roman" w:cs="Times New Roman"/>
          <w:sz w:val="24"/>
          <w:szCs w:val="24"/>
          <w:lang w:val="en-US"/>
        </w:rPr>
      </w:pPr>
      <w:r w:rsidRPr="00287280">
        <w:rPr>
          <w:rFonts w:ascii="Times New Roman" w:hAnsi="Times New Roman" w:cs="Times New Roman"/>
          <w:sz w:val="24"/>
          <w:szCs w:val="24"/>
        </w:rPr>
        <w:t> </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 w:name="part_4df1e8a78093403eb54d08be7d629ca8"/>
      <w:bookmarkEnd w:id="1"/>
      <w:r w:rsidRPr="00287280">
        <w:rPr>
          <w:rFonts w:ascii="Times New Roman" w:hAnsi="Times New Roman" w:cs="Times New Roman"/>
          <w:sz w:val="24"/>
          <w:szCs w:val="24"/>
        </w:rPr>
        <w:t>Įstaigos sklypas / teritorija turi būti sistemingai valomas, prižiūrimas.</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2" w:name="part_6aa569dcde694a9999305cfbcbd435fb"/>
      <w:bookmarkStart w:id="3" w:name="part_0f214711a2c04283bc44fdea85dbf1aa"/>
      <w:bookmarkStart w:id="4" w:name="part_354414c1131f4672b52bf13413c6da57"/>
      <w:bookmarkEnd w:id="2"/>
      <w:bookmarkEnd w:id="3"/>
      <w:bookmarkEnd w:id="4"/>
      <w:r w:rsidRPr="00287280">
        <w:rPr>
          <w:rFonts w:ascii="Times New Roman" w:hAnsi="Times New Roman" w:cs="Times New Roman"/>
          <w:sz w:val="24"/>
          <w:szCs w:val="24"/>
        </w:rPr>
        <w:t>Šiukšlių konteineriai turi būti reguliariai ištuštinami, valomi, dezinfekuojami.</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5" w:name="part_5bf3617e56ce4362b689abd8490b1fb6"/>
      <w:bookmarkEnd w:id="5"/>
      <w:r w:rsidRPr="00287280">
        <w:rPr>
          <w:rFonts w:ascii="Times New Roman" w:hAnsi="Times New Roman" w:cs="Times New Roman"/>
          <w:sz w:val="24"/>
          <w:szCs w:val="24"/>
        </w:rPr>
        <w:t>Įstaigos patalpos, įrenginiai ir kitas inventorius prižiūrimi ir valomi taip, kad būtų užtikrinta švara.</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6" w:name="part_03a52ddc536042c0807b4a41f243d7cf"/>
      <w:bookmarkEnd w:id="6"/>
      <w:r w:rsidRPr="00287280">
        <w:rPr>
          <w:rFonts w:ascii="Times New Roman" w:hAnsi="Times New Roman" w:cs="Times New Roman"/>
          <w:sz w:val="24"/>
          <w:szCs w:val="24"/>
        </w:rPr>
        <w:t>Tualetų-prausyklų valymo inventorius turi būti paženklintas ir laikomas atskirai nuo kitų grupių patalpų valymo inventoriaus (griežtai naudojamasi tik savo grupės inventoriumi).</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7" w:name="part_4748f06848704bcd805a0014d13e747d"/>
      <w:bookmarkEnd w:id="7"/>
      <w:r w:rsidRPr="00287280">
        <w:rPr>
          <w:rFonts w:ascii="Times New Roman" w:hAnsi="Times New Roman" w:cs="Times New Roman"/>
          <w:sz w:val="24"/>
          <w:szCs w:val="24"/>
        </w:rPr>
        <w:t>Valymo priemonės ir dezinfektantai turi būti laikomi saugiai, vaikams neprieinamoje vietoje.</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8" w:name="part_338fa862a0cd4ca280f25fd90a52ef99"/>
      <w:bookmarkEnd w:id="8"/>
      <w:r w:rsidRPr="00287280">
        <w:rPr>
          <w:rFonts w:ascii="Times New Roman" w:hAnsi="Times New Roman" w:cs="Times New Roman"/>
          <w:sz w:val="24"/>
          <w:szCs w:val="24"/>
        </w:rPr>
        <w:t>Vaikų ugdymo patalpos turi būti vėdinamos skersvėjiniu būdu, kai patalpose nėra vaikų. Patalpų negalima vėdinti per tualeto-prausyklos patalpas. Vėdinamų patalpų temperatūra neturi nukristi žemiau 12° C.</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rPr>
      </w:pPr>
      <w:bookmarkStart w:id="9" w:name="part_5fce39ec1bcb49af81b104cd6e8842dd"/>
      <w:bookmarkEnd w:id="9"/>
      <w:r w:rsidRPr="00287280">
        <w:rPr>
          <w:rFonts w:ascii="Times New Roman" w:hAnsi="Times New Roman" w:cs="Times New Roman"/>
          <w:sz w:val="24"/>
          <w:szCs w:val="24"/>
        </w:rPr>
        <w:t>Kiekvienam vaikui turi būti numatyta ne mažiau kaip po 2 komplektus lovos skalbinių, rankšluosčių rankoms, rankšluosčių kojoms ir čiužinių užvalkalų. Lovos skalbiniai, rankšluosčiai keičiami pagal poreikį, bet ne rečiau kaip vieną kartą per savaitę savaitinėse grupėse ir vieną kartą per dvi savaites – dieninėse grupėse.</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r w:rsidRPr="00287280">
        <w:rPr>
          <w:rFonts w:ascii="Times New Roman" w:hAnsi="Times New Roman" w:cs="Times New Roman"/>
          <w:sz w:val="24"/>
          <w:szCs w:val="24"/>
        </w:rPr>
        <w:t>Žaislai neturi kelti pavojaus vaikų sveikatai ar rizikos juos nuryti, įkvėpti ar susižeisti jais palietus odą, gleivinę, akis. Žaislai turi atitikti vaikų amžių, būti švarūs.</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0" w:name="part_6459d8a2e5f1468f97584ac88b3522a3"/>
      <w:bookmarkEnd w:id="10"/>
      <w:r w:rsidRPr="00287280">
        <w:rPr>
          <w:rFonts w:ascii="Times New Roman" w:hAnsi="Times New Roman" w:cs="Times New Roman"/>
          <w:sz w:val="24"/>
          <w:szCs w:val="24"/>
        </w:rPr>
        <w:t>Patalpose turi nebūti graužikų ir kitų buitinių kenkėjų. Privalomą profilaktinį aplinkos kenksmingumo pašalinimą (dezinfekciją, dezinsekciją, deratizaciją) atlieka šiai veiklai licencijuoti asmenys.</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1" w:name="part_37d7c9f342bb4fda9e77b99ca99d2f9c"/>
      <w:bookmarkEnd w:id="11"/>
      <w:r w:rsidRPr="00287280">
        <w:rPr>
          <w:rFonts w:ascii="Times New Roman" w:hAnsi="Times New Roman" w:cs="Times New Roman"/>
          <w:sz w:val="24"/>
          <w:szCs w:val="24"/>
        </w:rPr>
        <w:t>Draudžiama atlikti privalomą profilaktinį aplinkos kenksmingumo pašalinimą (dezinfekciją, dezinsekciją, deratizaciją) vaikams esant įstaigoje. Įstaigos patalpos, kuriose atliekami remonto darbai, turi būti izoliuojamos nuo kitų patalpų / erdvių.</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2" w:name="part_3dba75d2902a4b2593afad515b5833df"/>
      <w:bookmarkEnd w:id="12"/>
      <w:r w:rsidRPr="00287280">
        <w:rPr>
          <w:rFonts w:ascii="Times New Roman" w:hAnsi="Times New Roman" w:cs="Times New Roman"/>
          <w:sz w:val="24"/>
          <w:szCs w:val="24"/>
        </w:rPr>
        <w:t>Nustačius ar įtarus užkrečiamosios ligos atvejį ar (ir) protrūkį, patalpos, įrenginiai, žaislai, inventorius valomi, dezinfekuojami pagal specialistų, vykdančių užkrečiamųjų ligų epidemiologinę priežiūrą ir kontrolę, nurodymus.</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3" w:name="part_4f21c1fcf28e4734b2995ea2b5a0d134"/>
      <w:bookmarkEnd w:id="13"/>
      <w:r w:rsidRPr="00287280">
        <w:rPr>
          <w:rFonts w:ascii="Times New Roman" w:hAnsi="Times New Roman" w:cs="Times New Roman"/>
          <w:sz w:val="24"/>
          <w:szCs w:val="24"/>
        </w:rPr>
        <w:t>Privalomasis aplinkos kenksmingumo pašalinimas atliekamas teisės akto nustatyta tvarka pagal epidemiologines reikmes.</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4" w:name="part_894793e8512341b59907be4fae250609"/>
      <w:bookmarkEnd w:id="14"/>
      <w:r w:rsidRPr="00287280">
        <w:rPr>
          <w:rFonts w:ascii="Times New Roman" w:hAnsi="Times New Roman" w:cs="Times New Roman"/>
          <w:sz w:val="24"/>
          <w:szCs w:val="24"/>
        </w:rPr>
        <w:lastRenderedPageBreak/>
        <w:t>Valymo priemonės turi būti naudojamos pagal paskirtį. Biocidai leidžiami naudoti teisės akto nustatyta tvarka.</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5" w:name="part_7ab4eb6b13d54c0f8ecdb5671706d3bb"/>
      <w:bookmarkEnd w:id="15"/>
      <w:r w:rsidRPr="00287280">
        <w:rPr>
          <w:rFonts w:ascii="Times New Roman" w:hAnsi="Times New Roman" w:cs="Times New Roman"/>
          <w:sz w:val="24"/>
          <w:szCs w:val="24"/>
        </w:rPr>
        <w:t>Asmenys, dirbantys su valymo ir dezinfekcijos priemonėmis, turi mokėti naudotis šiomis priemonėmis ir laikytis gamintojo ar tiekėjo saugos duomenų lapuose nurodytų sveikatos saugos reikalavimų.</w:t>
      </w:r>
    </w:p>
    <w:p w:rsidR="00AA40FE" w:rsidRPr="00287280" w:rsidRDefault="00AA40FE" w:rsidP="008628CA">
      <w:pPr>
        <w:pStyle w:val="Sraopastraipa"/>
        <w:numPr>
          <w:ilvl w:val="0"/>
          <w:numId w:val="4"/>
        </w:numPr>
        <w:spacing w:after="0"/>
        <w:ind w:left="360" w:firstLine="0"/>
        <w:jc w:val="both"/>
        <w:rPr>
          <w:rFonts w:ascii="Times New Roman" w:hAnsi="Times New Roman" w:cs="Times New Roman"/>
          <w:sz w:val="24"/>
          <w:szCs w:val="24"/>
          <w:lang w:val="en-US"/>
        </w:rPr>
      </w:pPr>
      <w:bookmarkStart w:id="16" w:name="part_8736f1747dc44ec79a33edbcc94a7545"/>
      <w:bookmarkEnd w:id="16"/>
      <w:r w:rsidRPr="00287280">
        <w:rPr>
          <w:rFonts w:ascii="Times New Roman" w:hAnsi="Times New Roman" w:cs="Times New Roman"/>
          <w:sz w:val="24"/>
          <w:szCs w:val="24"/>
        </w:rPr>
        <w:t>Patalpų naudojimo metu atsiradę sienų, lubų, grindų, įrenginių ar inventoriaus defektai, galintys turėti įtakos vaikų sveikatai ir saugumui, šalinami nedelsiant.</w:t>
      </w:r>
    </w:p>
    <w:p w:rsidR="00287280" w:rsidRPr="00287280" w:rsidRDefault="00287280" w:rsidP="008628CA">
      <w:pPr>
        <w:pStyle w:val="Sraopastraipa"/>
        <w:spacing w:after="0"/>
        <w:ind w:left="360"/>
        <w:jc w:val="both"/>
        <w:rPr>
          <w:rFonts w:ascii="Times New Roman" w:hAnsi="Times New Roman" w:cs="Times New Roman"/>
          <w:sz w:val="24"/>
          <w:szCs w:val="24"/>
          <w:lang w:val="en-US"/>
        </w:rPr>
      </w:pPr>
    </w:p>
    <w:p w:rsidR="00F92D38" w:rsidRPr="00287280" w:rsidRDefault="00215EF6" w:rsidP="008628CA">
      <w:pPr>
        <w:jc w:val="both"/>
        <w:rPr>
          <w:rFonts w:ascii="Times New Roman" w:hAnsi="Times New Roman" w:cs="Times New Roman"/>
          <w:b/>
          <w:sz w:val="24"/>
          <w:szCs w:val="24"/>
        </w:rPr>
      </w:pPr>
      <w:r w:rsidRPr="00287280">
        <w:rPr>
          <w:rFonts w:ascii="Times New Roman" w:hAnsi="Times New Roman" w:cs="Times New Roman"/>
          <w:b/>
          <w:sz w:val="24"/>
          <w:szCs w:val="24"/>
        </w:rPr>
        <w:t>Kaip valyti švietimo įstaigas karantino laikotarpiu</w:t>
      </w:r>
    </w:p>
    <w:p w:rsidR="006B1732" w:rsidRPr="00287280" w:rsidRDefault="00C325DB" w:rsidP="008628CA">
      <w:pPr>
        <w:jc w:val="both"/>
        <w:rPr>
          <w:rFonts w:ascii="Times New Roman" w:hAnsi="Times New Roman" w:cs="Times New Roman"/>
          <w:sz w:val="24"/>
          <w:szCs w:val="24"/>
          <w:lang w:val="en-US"/>
        </w:rPr>
      </w:pPr>
      <w:r>
        <w:rPr>
          <w:rFonts w:ascii="Times New Roman" w:hAnsi="Times New Roman" w:cs="Times New Roman"/>
          <w:sz w:val="24"/>
          <w:szCs w:val="24"/>
        </w:rPr>
        <w:t>Karantino laikotarpiu minkš</w:t>
      </w:r>
      <w:r w:rsidR="006B1732" w:rsidRPr="00287280">
        <w:rPr>
          <w:rFonts w:ascii="Times New Roman" w:hAnsi="Times New Roman" w:cs="Times New Roman"/>
          <w:sz w:val="24"/>
          <w:szCs w:val="24"/>
        </w:rPr>
        <w:t>ti žaislai ir kilimai išnešami iš ugdymo patalpų</w:t>
      </w:r>
      <w:r w:rsidR="00215EF6" w:rsidRPr="00287280">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1576"/>
        <w:gridCol w:w="3444"/>
        <w:gridCol w:w="2588"/>
        <w:gridCol w:w="2020"/>
      </w:tblGrid>
      <w:tr w:rsidR="00215EF6" w:rsidRPr="00287280" w:rsidTr="00F377BE">
        <w:tc>
          <w:tcPr>
            <w:tcW w:w="1576" w:type="dxa"/>
            <w:tcBorders>
              <w:top w:val="single" w:sz="4" w:space="0" w:color="auto"/>
              <w:left w:val="single" w:sz="4" w:space="0" w:color="auto"/>
              <w:bottom w:val="nil"/>
              <w:right w:val="single" w:sz="4" w:space="0" w:color="auto"/>
            </w:tcBorders>
            <w:vAlign w:val="center"/>
          </w:tcPr>
          <w:p w:rsidR="00215EF6" w:rsidRPr="00287280" w:rsidRDefault="00287280" w:rsidP="00F377BE">
            <w:pPr>
              <w:spacing w:after="160" w:line="259" w:lineRule="auto"/>
              <w:jc w:val="center"/>
              <w:rPr>
                <w:rFonts w:ascii="Times New Roman" w:hAnsi="Times New Roman" w:cs="Times New Roman"/>
                <w:sz w:val="24"/>
                <w:szCs w:val="24"/>
              </w:rPr>
            </w:pPr>
            <w:r w:rsidRPr="00287280">
              <w:rPr>
                <w:rFonts w:ascii="Times New Roman" w:hAnsi="Times New Roman" w:cs="Times New Roman"/>
                <w:sz w:val="24"/>
                <w:szCs w:val="24"/>
              </w:rPr>
              <w:t>Objekto pavadinimas</w:t>
            </w:r>
          </w:p>
        </w:tc>
        <w:tc>
          <w:tcPr>
            <w:tcW w:w="3444" w:type="dxa"/>
            <w:tcBorders>
              <w:left w:val="single" w:sz="4" w:space="0" w:color="auto"/>
            </w:tcBorders>
            <w:vAlign w:val="center"/>
          </w:tcPr>
          <w:p w:rsidR="00215EF6" w:rsidRPr="00287280" w:rsidRDefault="00215EF6" w:rsidP="00F377BE">
            <w:pPr>
              <w:spacing w:after="160" w:line="259" w:lineRule="auto"/>
              <w:jc w:val="center"/>
              <w:rPr>
                <w:rFonts w:ascii="Times New Roman" w:hAnsi="Times New Roman" w:cs="Times New Roman"/>
                <w:sz w:val="24"/>
                <w:szCs w:val="24"/>
              </w:rPr>
            </w:pPr>
            <w:r w:rsidRPr="00287280">
              <w:rPr>
                <w:rFonts w:ascii="Times New Roman" w:hAnsi="Times New Roman" w:cs="Times New Roman"/>
                <w:sz w:val="24"/>
                <w:szCs w:val="24"/>
              </w:rPr>
              <w:t>Plovimas</w:t>
            </w:r>
          </w:p>
        </w:tc>
        <w:tc>
          <w:tcPr>
            <w:tcW w:w="2588" w:type="dxa"/>
            <w:vAlign w:val="center"/>
          </w:tcPr>
          <w:p w:rsidR="00215EF6" w:rsidRPr="00287280" w:rsidRDefault="00215EF6" w:rsidP="00F377BE">
            <w:pPr>
              <w:spacing w:after="160" w:line="259" w:lineRule="auto"/>
              <w:jc w:val="center"/>
              <w:rPr>
                <w:rFonts w:ascii="Times New Roman" w:hAnsi="Times New Roman" w:cs="Times New Roman"/>
                <w:sz w:val="24"/>
                <w:szCs w:val="24"/>
              </w:rPr>
            </w:pPr>
            <w:r w:rsidRPr="00287280">
              <w:rPr>
                <w:rFonts w:ascii="Times New Roman" w:hAnsi="Times New Roman" w:cs="Times New Roman"/>
                <w:sz w:val="24"/>
                <w:szCs w:val="24"/>
              </w:rPr>
              <w:t xml:space="preserve">Dezinfekavimas </w:t>
            </w:r>
          </w:p>
        </w:tc>
        <w:tc>
          <w:tcPr>
            <w:tcW w:w="2020" w:type="dxa"/>
            <w:tcBorders>
              <w:bottom w:val="nil"/>
            </w:tcBorders>
            <w:vAlign w:val="center"/>
          </w:tcPr>
          <w:p w:rsidR="00215EF6" w:rsidRPr="00287280" w:rsidRDefault="00215EF6" w:rsidP="00F377BE">
            <w:pPr>
              <w:jc w:val="center"/>
              <w:rPr>
                <w:rFonts w:ascii="Times New Roman" w:hAnsi="Times New Roman" w:cs="Times New Roman"/>
                <w:sz w:val="24"/>
                <w:szCs w:val="24"/>
              </w:rPr>
            </w:pPr>
            <w:r w:rsidRPr="00287280">
              <w:rPr>
                <w:rFonts w:ascii="Times New Roman" w:hAnsi="Times New Roman" w:cs="Times New Roman"/>
                <w:sz w:val="24"/>
                <w:szCs w:val="24"/>
              </w:rPr>
              <w:t>Procedūrų dažnis</w:t>
            </w:r>
          </w:p>
        </w:tc>
      </w:tr>
      <w:tr w:rsidR="00215EF6" w:rsidRPr="00287280" w:rsidTr="00F377BE">
        <w:trPr>
          <w:trHeight w:val="58"/>
        </w:trPr>
        <w:tc>
          <w:tcPr>
            <w:tcW w:w="1576" w:type="dxa"/>
            <w:tcBorders>
              <w:top w:val="nil"/>
              <w:left w:val="single" w:sz="4" w:space="0" w:color="auto"/>
              <w:bottom w:val="nil"/>
              <w:right w:val="single" w:sz="4" w:space="0" w:color="auto"/>
            </w:tcBorders>
            <w:vAlign w:val="center"/>
          </w:tcPr>
          <w:p w:rsidR="00215EF6" w:rsidRPr="00287280" w:rsidRDefault="00215EF6" w:rsidP="00F377BE">
            <w:pPr>
              <w:spacing w:after="160" w:line="259" w:lineRule="auto"/>
              <w:rPr>
                <w:rFonts w:ascii="Times New Roman" w:hAnsi="Times New Roman" w:cs="Times New Roman"/>
                <w:sz w:val="24"/>
                <w:szCs w:val="24"/>
              </w:rPr>
            </w:pPr>
          </w:p>
        </w:tc>
        <w:tc>
          <w:tcPr>
            <w:tcW w:w="3444" w:type="dxa"/>
            <w:tcBorders>
              <w:left w:val="single" w:sz="4" w:space="0" w:color="auto"/>
            </w:tcBorders>
            <w:vAlign w:val="center"/>
          </w:tcPr>
          <w:p w:rsidR="00215EF6"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Plaunama nuo viršaus į apačią. Naudojamos įprastos kempinės ir šluostės.</w:t>
            </w:r>
          </w:p>
          <w:p w:rsidR="00AD23E0" w:rsidRPr="00287280" w:rsidRDefault="00AD23E0" w:rsidP="00F377BE">
            <w:pPr>
              <w:rPr>
                <w:rFonts w:ascii="Times New Roman" w:hAnsi="Times New Roman" w:cs="Times New Roman"/>
                <w:sz w:val="24"/>
                <w:szCs w:val="24"/>
              </w:rPr>
            </w:pPr>
            <w:r>
              <w:rPr>
                <w:rFonts w:ascii="Times New Roman" w:hAnsi="Times New Roman" w:cs="Times New Roman"/>
                <w:sz w:val="24"/>
                <w:szCs w:val="24"/>
              </w:rPr>
              <w:t>Plaunant dirbama su įprastiniais darbo drabužiais ir pirštinėmis.</w:t>
            </w:r>
          </w:p>
        </w:tc>
        <w:tc>
          <w:tcPr>
            <w:tcW w:w="2588" w:type="dxa"/>
            <w:tcBorders>
              <w:right w:val="single" w:sz="4" w:space="0" w:color="auto"/>
            </w:tcBorders>
            <w:vAlign w:val="center"/>
          </w:tcPr>
          <w:p w:rsidR="00F377BE" w:rsidRDefault="00F377BE" w:rsidP="00F377BE">
            <w:pPr>
              <w:spacing w:after="160" w:line="259" w:lineRule="auto"/>
              <w:rPr>
                <w:rFonts w:ascii="Times New Roman" w:hAnsi="Times New Roman" w:cs="Times New Roman"/>
                <w:sz w:val="24"/>
                <w:szCs w:val="24"/>
              </w:rPr>
            </w:pPr>
            <w:r>
              <w:rPr>
                <w:rFonts w:ascii="Times New Roman" w:hAnsi="Times New Roman" w:cs="Times New Roman"/>
                <w:sz w:val="24"/>
                <w:szCs w:val="24"/>
              </w:rPr>
              <w:t>A</w:t>
            </w:r>
            <w:r w:rsidRPr="00287280">
              <w:rPr>
                <w:rFonts w:ascii="Times New Roman" w:hAnsi="Times New Roman" w:cs="Times New Roman"/>
                <w:sz w:val="24"/>
                <w:szCs w:val="24"/>
              </w:rPr>
              <w:t>tliekamas būtinai po plovimo procedūros</w:t>
            </w:r>
          </w:p>
          <w:p w:rsidR="00215EF6"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Dezinfekuojama nuo viršaus į apačią. Naudojamos įprastos kempinės ir šluostės.</w:t>
            </w:r>
          </w:p>
          <w:p w:rsidR="00AD23E0" w:rsidRPr="00287280" w:rsidRDefault="00AD23E0" w:rsidP="00F377BE">
            <w:pPr>
              <w:spacing w:after="160" w:line="259" w:lineRule="auto"/>
              <w:rPr>
                <w:rFonts w:ascii="Times New Roman" w:hAnsi="Times New Roman" w:cs="Times New Roman"/>
                <w:sz w:val="24"/>
                <w:szCs w:val="24"/>
              </w:rPr>
            </w:pPr>
            <w:r>
              <w:rPr>
                <w:rFonts w:ascii="Times New Roman" w:hAnsi="Times New Roman" w:cs="Times New Roman"/>
                <w:sz w:val="24"/>
                <w:szCs w:val="24"/>
              </w:rPr>
              <w:t>Dezinfekcija atliekama</w:t>
            </w:r>
            <w:r w:rsidRPr="00AD23E0">
              <w:rPr>
                <w:rFonts w:ascii="Times New Roman" w:hAnsi="Times New Roman" w:cs="Times New Roman"/>
                <w:sz w:val="24"/>
                <w:szCs w:val="24"/>
              </w:rPr>
              <w:t xml:space="preserve"> su įprastiniais darbo drabužiais ir pirštinėmis.</w:t>
            </w:r>
          </w:p>
        </w:tc>
        <w:tc>
          <w:tcPr>
            <w:tcW w:w="2020" w:type="dxa"/>
            <w:tcBorders>
              <w:top w:val="nil"/>
              <w:left w:val="single" w:sz="4" w:space="0" w:color="auto"/>
              <w:bottom w:val="nil"/>
              <w:right w:val="single" w:sz="4" w:space="0" w:color="auto"/>
            </w:tcBorders>
            <w:vAlign w:val="center"/>
          </w:tcPr>
          <w:p w:rsidR="00215EF6" w:rsidRPr="00287280" w:rsidRDefault="00215EF6" w:rsidP="00F377BE">
            <w:pPr>
              <w:rPr>
                <w:rFonts w:ascii="Times New Roman" w:hAnsi="Times New Roman" w:cs="Times New Roman"/>
                <w:sz w:val="24"/>
                <w:szCs w:val="24"/>
              </w:rPr>
            </w:pPr>
          </w:p>
        </w:tc>
      </w:tr>
      <w:tr w:rsidR="00215EF6" w:rsidRPr="00287280" w:rsidTr="00F377BE">
        <w:tc>
          <w:tcPr>
            <w:tcW w:w="1576" w:type="dxa"/>
            <w:tcBorders>
              <w:top w:val="nil"/>
              <w:left w:val="single" w:sz="4" w:space="0" w:color="auto"/>
              <w:bottom w:val="single" w:sz="4" w:space="0" w:color="auto"/>
              <w:right w:val="single" w:sz="4" w:space="0" w:color="auto"/>
            </w:tcBorders>
            <w:vAlign w:val="center"/>
          </w:tcPr>
          <w:p w:rsidR="00215EF6" w:rsidRPr="00287280" w:rsidRDefault="00215EF6" w:rsidP="00F377BE">
            <w:pPr>
              <w:spacing w:after="160" w:line="259" w:lineRule="auto"/>
              <w:rPr>
                <w:rFonts w:ascii="Times New Roman" w:hAnsi="Times New Roman" w:cs="Times New Roman"/>
                <w:sz w:val="24"/>
                <w:szCs w:val="24"/>
              </w:rPr>
            </w:pPr>
          </w:p>
        </w:tc>
        <w:tc>
          <w:tcPr>
            <w:tcW w:w="3444" w:type="dxa"/>
            <w:tcBorders>
              <w:left w:val="single" w:sz="4" w:space="0" w:color="auto"/>
            </w:tcBorders>
            <w:vAlign w:val="center"/>
          </w:tcPr>
          <w:p w:rsidR="00215EF6" w:rsidRPr="00287280" w:rsidRDefault="00287280"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Plaunama</w:t>
            </w:r>
            <w:r w:rsidR="00215EF6" w:rsidRPr="00287280">
              <w:rPr>
                <w:rFonts w:ascii="Times New Roman" w:hAnsi="Times New Roman" w:cs="Times New Roman"/>
                <w:sz w:val="24"/>
                <w:szCs w:val="24"/>
              </w:rPr>
              <w:t xml:space="preserve"> su šiltu vandeniu ir įprastu Jūsų buityje naudojamu neutraliu plovikliu.</w:t>
            </w:r>
          </w:p>
        </w:tc>
        <w:tc>
          <w:tcPr>
            <w:tcW w:w="2588" w:type="dxa"/>
            <w:vAlign w:val="center"/>
          </w:tcPr>
          <w:p w:rsidR="00215EF6" w:rsidRPr="00287280"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Dezinfekuojama naudojant 0,1% natrio hipochloritą (skiedimas santykiu 1:50, jei naudojamas buitinis baliklis, kurio pradinė koncentracija yra 5%). Paviršius, kuriuos gali sugadinti natrio hipochloritas, reikia valyti 70% koncentracijos etanoliu, prieš tai paviršius nuvalius neutraliu plovikliu.</w:t>
            </w:r>
          </w:p>
        </w:tc>
        <w:tc>
          <w:tcPr>
            <w:tcW w:w="2020" w:type="dxa"/>
            <w:tcBorders>
              <w:top w:val="nil"/>
            </w:tcBorders>
            <w:vAlign w:val="center"/>
          </w:tcPr>
          <w:p w:rsidR="00215EF6" w:rsidRPr="00287280" w:rsidRDefault="00215EF6" w:rsidP="00F377BE">
            <w:pPr>
              <w:rPr>
                <w:rFonts w:ascii="Times New Roman" w:hAnsi="Times New Roman" w:cs="Times New Roman"/>
                <w:sz w:val="24"/>
                <w:szCs w:val="24"/>
              </w:rPr>
            </w:pPr>
          </w:p>
        </w:tc>
      </w:tr>
      <w:tr w:rsidR="00215EF6" w:rsidRPr="00287280" w:rsidTr="00F377BE">
        <w:tc>
          <w:tcPr>
            <w:tcW w:w="1576" w:type="dxa"/>
            <w:tcBorders>
              <w:top w:val="single" w:sz="4" w:space="0" w:color="auto"/>
            </w:tcBorders>
            <w:vAlign w:val="center"/>
          </w:tcPr>
          <w:p w:rsidR="00215EF6" w:rsidRPr="00287280"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Paviršiai/</w:t>
            </w:r>
          </w:p>
          <w:p w:rsidR="00215EF6" w:rsidRPr="00287280"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patalpos</w:t>
            </w:r>
          </w:p>
        </w:tc>
        <w:tc>
          <w:tcPr>
            <w:tcW w:w="3444" w:type="dxa"/>
            <w:vAlign w:val="center"/>
          </w:tcPr>
          <w:p w:rsidR="00215EF6"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Durys ir spintelių rankenos, baldų ranktūriai.</w:t>
            </w:r>
          </w:p>
          <w:p w:rsidR="00287280"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Plaunama su šiltu vandeniu ir įprastu Jūsų buityje naudojamu neutraliu plovikliu.</w:t>
            </w:r>
          </w:p>
        </w:tc>
        <w:tc>
          <w:tcPr>
            <w:tcW w:w="2588" w:type="dxa"/>
            <w:vAlign w:val="center"/>
          </w:tcPr>
          <w:p w:rsidR="00215EF6" w:rsidRPr="00287280"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Siūloma</w:t>
            </w:r>
          </w:p>
        </w:tc>
        <w:tc>
          <w:tcPr>
            <w:tcW w:w="2020" w:type="dxa"/>
            <w:vAlign w:val="center"/>
          </w:tcPr>
          <w:p w:rsidR="00215EF6"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2 kartai.</w:t>
            </w:r>
          </w:p>
        </w:tc>
      </w:tr>
      <w:tr w:rsidR="00215EF6" w:rsidRPr="00287280" w:rsidTr="00F377BE">
        <w:tc>
          <w:tcPr>
            <w:tcW w:w="1576"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lastRenderedPageBreak/>
              <w:t>Patalpos ir grindys</w:t>
            </w:r>
          </w:p>
        </w:tc>
        <w:tc>
          <w:tcPr>
            <w:tcW w:w="3444"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Patalpos gerai išvėdinamos (bent 5 min. plačiai atidarius langus).</w:t>
            </w:r>
          </w:p>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Valomos iki vaikų atėjimo į įstaigą arba kai vaikai būna lauke</w:t>
            </w:r>
            <w:r w:rsidR="00287280" w:rsidRPr="00287280">
              <w:rPr>
                <w:rFonts w:ascii="Times New Roman" w:hAnsi="Times New Roman" w:cs="Times New Roman"/>
                <w:sz w:val="24"/>
                <w:szCs w:val="24"/>
              </w:rPr>
              <w:t>.</w:t>
            </w:r>
          </w:p>
        </w:tc>
        <w:tc>
          <w:tcPr>
            <w:tcW w:w="2588"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Siūloma</w:t>
            </w:r>
          </w:p>
        </w:tc>
        <w:tc>
          <w:tcPr>
            <w:tcW w:w="2020"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2 kartus per dieną, prireikus – ir dažniau.</w:t>
            </w:r>
          </w:p>
        </w:tc>
      </w:tr>
      <w:tr w:rsidR="00215EF6" w:rsidRPr="00287280" w:rsidTr="00F377BE">
        <w:tc>
          <w:tcPr>
            <w:tcW w:w="1576"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Tualeto grindys, unitazai</w:t>
            </w:r>
          </w:p>
        </w:tc>
        <w:tc>
          <w:tcPr>
            <w:tcW w:w="3444" w:type="dxa"/>
            <w:vAlign w:val="center"/>
          </w:tcPr>
          <w:p w:rsidR="00287280"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Plaunami su šiltu vandeniu ir įprastu Jūsų buityje naudojamu neutraliu plovikliu.</w:t>
            </w:r>
          </w:p>
          <w:p w:rsidR="00215EF6"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Vonios ir tualeto patalpa – plaunama paskutinė.</w:t>
            </w:r>
          </w:p>
        </w:tc>
        <w:tc>
          <w:tcPr>
            <w:tcW w:w="2588" w:type="dxa"/>
            <w:vAlign w:val="center"/>
          </w:tcPr>
          <w:p w:rsidR="00215EF6" w:rsidRPr="00287280" w:rsidRDefault="00C325DB" w:rsidP="00F377BE">
            <w:pPr>
              <w:rPr>
                <w:rFonts w:ascii="Times New Roman" w:hAnsi="Times New Roman" w:cs="Times New Roman"/>
                <w:sz w:val="24"/>
                <w:szCs w:val="24"/>
              </w:rPr>
            </w:pPr>
            <w:r w:rsidRPr="00C325DB">
              <w:rPr>
                <w:rFonts w:ascii="Times New Roman" w:hAnsi="Times New Roman" w:cs="Times New Roman"/>
                <w:sz w:val="24"/>
                <w:szCs w:val="24"/>
              </w:rPr>
              <w:t>Virusus veikiantis biocidas</w:t>
            </w:r>
            <w:r>
              <w:rPr>
                <w:rFonts w:ascii="Times New Roman" w:hAnsi="Times New Roman" w:cs="Times New Roman"/>
                <w:sz w:val="24"/>
                <w:szCs w:val="24"/>
              </w:rPr>
              <w:t xml:space="preserve"> arba </w:t>
            </w:r>
            <w:r w:rsidRPr="00C325DB">
              <w:rPr>
                <w:rFonts w:ascii="Times New Roman" w:hAnsi="Times New Roman" w:cs="Times New Roman"/>
                <w:sz w:val="24"/>
                <w:szCs w:val="24"/>
              </w:rPr>
              <w:t>naudojant 0,1% natrio hipochloritą</w:t>
            </w:r>
            <w:r>
              <w:rPr>
                <w:rFonts w:ascii="Times New Roman" w:hAnsi="Times New Roman" w:cs="Times New Roman"/>
                <w:sz w:val="24"/>
                <w:szCs w:val="24"/>
              </w:rPr>
              <w:t>.</w:t>
            </w:r>
          </w:p>
        </w:tc>
        <w:tc>
          <w:tcPr>
            <w:tcW w:w="2020"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2 kartus per dieną, prireikus – ir dažniau.</w:t>
            </w:r>
          </w:p>
        </w:tc>
      </w:tr>
      <w:tr w:rsidR="00C325DB" w:rsidRPr="00287280" w:rsidTr="00F377BE">
        <w:tc>
          <w:tcPr>
            <w:tcW w:w="1576"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Inventorius tualetui valyti</w:t>
            </w:r>
          </w:p>
        </w:tc>
        <w:tc>
          <w:tcPr>
            <w:tcW w:w="3444"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Plaunami su šiltu vandeniu ir įprastu Jūsų buityje naudojamu neutraliu plovikliu.</w:t>
            </w:r>
          </w:p>
        </w:tc>
        <w:tc>
          <w:tcPr>
            <w:tcW w:w="2588" w:type="dxa"/>
            <w:vAlign w:val="center"/>
          </w:tcPr>
          <w:p w:rsidR="00C325DB" w:rsidRDefault="00C325DB" w:rsidP="00F377BE">
            <w:r w:rsidRPr="001E7891">
              <w:rPr>
                <w:rFonts w:ascii="Times New Roman" w:hAnsi="Times New Roman" w:cs="Times New Roman"/>
                <w:sz w:val="24"/>
                <w:szCs w:val="24"/>
              </w:rPr>
              <w:t>Virusus veikiantis biocidas arba naudojant 0,1% natrio hipochloritą.</w:t>
            </w:r>
          </w:p>
        </w:tc>
        <w:tc>
          <w:tcPr>
            <w:tcW w:w="2020"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Kiekvieną kartą panaudojus</w:t>
            </w:r>
          </w:p>
        </w:tc>
      </w:tr>
      <w:tr w:rsidR="00C325DB" w:rsidRPr="00287280" w:rsidTr="00F377BE">
        <w:tc>
          <w:tcPr>
            <w:tcW w:w="1576"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Naktipuodžiai</w:t>
            </w:r>
          </w:p>
        </w:tc>
        <w:tc>
          <w:tcPr>
            <w:tcW w:w="3444"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Plaunami su šiltu vandeniu ir įprastu Jūsų buityje naudojamu neutraliu plovikliu.</w:t>
            </w:r>
          </w:p>
        </w:tc>
        <w:tc>
          <w:tcPr>
            <w:tcW w:w="2588" w:type="dxa"/>
            <w:vAlign w:val="center"/>
          </w:tcPr>
          <w:p w:rsidR="00C325DB" w:rsidRDefault="00C325DB" w:rsidP="00F377BE">
            <w:r w:rsidRPr="001E7891">
              <w:rPr>
                <w:rFonts w:ascii="Times New Roman" w:hAnsi="Times New Roman" w:cs="Times New Roman"/>
                <w:sz w:val="24"/>
                <w:szCs w:val="24"/>
              </w:rPr>
              <w:t>Virusus veikiantis biocidas arba naudojant 0,1% natrio hipochloritą.</w:t>
            </w:r>
          </w:p>
        </w:tc>
        <w:tc>
          <w:tcPr>
            <w:tcW w:w="2020" w:type="dxa"/>
            <w:vAlign w:val="center"/>
          </w:tcPr>
          <w:p w:rsidR="00C325DB" w:rsidRPr="00287280" w:rsidRDefault="00C325DB" w:rsidP="00F377BE">
            <w:pPr>
              <w:rPr>
                <w:rFonts w:ascii="Times New Roman" w:hAnsi="Times New Roman" w:cs="Times New Roman"/>
                <w:sz w:val="24"/>
                <w:szCs w:val="24"/>
              </w:rPr>
            </w:pPr>
            <w:r w:rsidRPr="00287280">
              <w:rPr>
                <w:rFonts w:ascii="Times New Roman" w:hAnsi="Times New Roman" w:cs="Times New Roman"/>
                <w:sz w:val="24"/>
                <w:szCs w:val="24"/>
              </w:rPr>
              <w:t>Kiekvieną kartą panaudojus</w:t>
            </w:r>
          </w:p>
        </w:tc>
      </w:tr>
      <w:tr w:rsidR="00BD07AD" w:rsidRPr="00287280" w:rsidTr="00F377BE">
        <w:tc>
          <w:tcPr>
            <w:tcW w:w="1576" w:type="dxa"/>
            <w:vAlign w:val="center"/>
          </w:tcPr>
          <w:p w:rsidR="00BD07AD" w:rsidRPr="00287280" w:rsidRDefault="00BD07AD" w:rsidP="00F377BE">
            <w:pPr>
              <w:rPr>
                <w:rFonts w:ascii="Times New Roman" w:hAnsi="Times New Roman" w:cs="Times New Roman"/>
                <w:sz w:val="24"/>
                <w:szCs w:val="24"/>
              </w:rPr>
            </w:pPr>
            <w:r w:rsidRPr="00287280">
              <w:rPr>
                <w:rFonts w:ascii="Times New Roman" w:hAnsi="Times New Roman" w:cs="Times New Roman"/>
                <w:sz w:val="24"/>
                <w:szCs w:val="24"/>
              </w:rPr>
              <w:t>Stalai žaidimų patalpose</w:t>
            </w:r>
          </w:p>
        </w:tc>
        <w:tc>
          <w:tcPr>
            <w:tcW w:w="3444" w:type="dxa"/>
            <w:vAlign w:val="center"/>
          </w:tcPr>
          <w:p w:rsidR="00BD07AD" w:rsidRPr="00287280" w:rsidRDefault="00BD07AD" w:rsidP="00F377BE">
            <w:pPr>
              <w:rPr>
                <w:rFonts w:ascii="Times New Roman" w:hAnsi="Times New Roman" w:cs="Times New Roman"/>
                <w:sz w:val="24"/>
                <w:szCs w:val="24"/>
              </w:rPr>
            </w:pPr>
            <w:r w:rsidRPr="00287280">
              <w:rPr>
                <w:rFonts w:ascii="Times New Roman" w:hAnsi="Times New Roman" w:cs="Times New Roman"/>
                <w:sz w:val="24"/>
                <w:szCs w:val="24"/>
              </w:rPr>
              <w:t>P</w:t>
            </w:r>
            <w:r w:rsidR="00287280" w:rsidRPr="00287280">
              <w:rPr>
                <w:rFonts w:ascii="Times New Roman" w:hAnsi="Times New Roman" w:cs="Times New Roman"/>
                <w:sz w:val="24"/>
                <w:szCs w:val="24"/>
              </w:rPr>
              <w:t>launama</w:t>
            </w:r>
            <w:r w:rsidRPr="00287280">
              <w:rPr>
                <w:rFonts w:ascii="Times New Roman" w:hAnsi="Times New Roman" w:cs="Times New Roman"/>
                <w:sz w:val="24"/>
                <w:szCs w:val="24"/>
              </w:rPr>
              <w:t xml:space="preserve"> karštu vandeniu su muilu ar soda (20 g muilo arba sodos 1 l vandens) ar </w:t>
            </w:r>
            <w:r w:rsidR="00287280" w:rsidRPr="00287280">
              <w:rPr>
                <w:rFonts w:ascii="Times New Roman" w:hAnsi="Times New Roman" w:cs="Times New Roman"/>
                <w:sz w:val="24"/>
                <w:szCs w:val="24"/>
              </w:rPr>
              <w:t>plaunama su šiltu vandeniu ir įprastu Jūsų buityje naudojamu neutraliu plovikliu.</w:t>
            </w:r>
          </w:p>
        </w:tc>
        <w:tc>
          <w:tcPr>
            <w:tcW w:w="2588" w:type="dxa"/>
            <w:vAlign w:val="center"/>
          </w:tcPr>
          <w:p w:rsidR="00BD07AD"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Siūloma</w:t>
            </w:r>
          </w:p>
        </w:tc>
        <w:tc>
          <w:tcPr>
            <w:tcW w:w="2020" w:type="dxa"/>
            <w:vAlign w:val="center"/>
          </w:tcPr>
          <w:p w:rsidR="00BD07AD" w:rsidRPr="00287280" w:rsidRDefault="00BD07AD" w:rsidP="00F377BE">
            <w:pPr>
              <w:rPr>
                <w:rFonts w:ascii="Times New Roman" w:hAnsi="Times New Roman" w:cs="Times New Roman"/>
                <w:sz w:val="24"/>
                <w:szCs w:val="24"/>
              </w:rPr>
            </w:pPr>
            <w:r w:rsidRPr="00287280">
              <w:rPr>
                <w:rFonts w:ascii="Times New Roman" w:hAnsi="Times New Roman" w:cs="Times New Roman"/>
                <w:sz w:val="24"/>
                <w:szCs w:val="24"/>
              </w:rPr>
              <w:t>Prieš ir po kiekvieno vaikų maitinimo.</w:t>
            </w:r>
          </w:p>
        </w:tc>
      </w:tr>
      <w:tr w:rsidR="00215EF6" w:rsidRPr="00287280" w:rsidTr="00F377BE">
        <w:tc>
          <w:tcPr>
            <w:tcW w:w="1576"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Baldai</w:t>
            </w:r>
          </w:p>
        </w:tc>
        <w:tc>
          <w:tcPr>
            <w:tcW w:w="3444"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Valomi kasdien drėgna pašluoste.</w:t>
            </w:r>
          </w:p>
        </w:tc>
        <w:tc>
          <w:tcPr>
            <w:tcW w:w="2588" w:type="dxa"/>
            <w:vAlign w:val="center"/>
          </w:tcPr>
          <w:p w:rsidR="00215EF6"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Siūloma</w:t>
            </w:r>
          </w:p>
        </w:tc>
        <w:tc>
          <w:tcPr>
            <w:tcW w:w="2020" w:type="dxa"/>
            <w:vAlign w:val="center"/>
          </w:tcPr>
          <w:p w:rsidR="00215EF6"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1 kartą.</w:t>
            </w:r>
          </w:p>
        </w:tc>
      </w:tr>
      <w:tr w:rsidR="00F92D38" w:rsidRPr="00287280" w:rsidTr="00F377BE">
        <w:tc>
          <w:tcPr>
            <w:tcW w:w="1576" w:type="dxa"/>
            <w:vAlign w:val="center"/>
          </w:tcPr>
          <w:p w:rsidR="00F92D38" w:rsidRPr="00287280" w:rsidRDefault="00F92D38" w:rsidP="00F377BE">
            <w:pPr>
              <w:rPr>
                <w:rFonts w:ascii="Times New Roman" w:hAnsi="Times New Roman" w:cs="Times New Roman"/>
                <w:sz w:val="24"/>
                <w:szCs w:val="24"/>
              </w:rPr>
            </w:pPr>
            <w:r w:rsidRPr="00287280">
              <w:rPr>
                <w:rFonts w:ascii="Times New Roman" w:hAnsi="Times New Roman" w:cs="Times New Roman"/>
                <w:sz w:val="24"/>
                <w:szCs w:val="24"/>
              </w:rPr>
              <w:t>žaislai (kieti)</w:t>
            </w:r>
          </w:p>
        </w:tc>
        <w:tc>
          <w:tcPr>
            <w:tcW w:w="3444" w:type="dxa"/>
            <w:vAlign w:val="center"/>
          </w:tcPr>
          <w:p w:rsidR="00BD07AD" w:rsidRPr="00287280" w:rsidRDefault="00BD07AD" w:rsidP="00F377BE">
            <w:pPr>
              <w:rPr>
                <w:rFonts w:ascii="Times New Roman" w:hAnsi="Times New Roman" w:cs="Times New Roman"/>
                <w:sz w:val="24"/>
                <w:szCs w:val="24"/>
                <w:lang w:val="en-US"/>
              </w:rPr>
            </w:pPr>
            <w:r w:rsidRPr="00287280">
              <w:rPr>
                <w:rFonts w:ascii="Times New Roman" w:hAnsi="Times New Roman" w:cs="Times New Roman"/>
                <w:sz w:val="24"/>
                <w:szCs w:val="24"/>
                <w:lang w:val="en-US"/>
              </w:rPr>
              <w:t>Turi būti plaunami pagal gamintojų rekomendacijas arba plaunami tekančiu 37° C vandeniu su muilu ar kitais valikliais, skirtais žaislams valyti, skalaujami ir džiovinami.</w:t>
            </w:r>
            <w:bookmarkStart w:id="17" w:name="part_06e0135fbc0249feabe22d6dc76f5738"/>
            <w:bookmarkEnd w:id="17"/>
          </w:p>
          <w:p w:rsidR="00BD07AD" w:rsidRPr="00287280" w:rsidRDefault="00BD07AD" w:rsidP="00F377BE">
            <w:pPr>
              <w:rPr>
                <w:rFonts w:ascii="Times New Roman" w:hAnsi="Times New Roman" w:cs="Times New Roman"/>
                <w:sz w:val="24"/>
                <w:szCs w:val="24"/>
              </w:rPr>
            </w:pPr>
          </w:p>
        </w:tc>
        <w:tc>
          <w:tcPr>
            <w:tcW w:w="2588" w:type="dxa"/>
            <w:vAlign w:val="center"/>
          </w:tcPr>
          <w:p w:rsidR="00F92D38" w:rsidRPr="00287280" w:rsidRDefault="00215EF6" w:rsidP="00F377BE">
            <w:pPr>
              <w:rPr>
                <w:rFonts w:ascii="Times New Roman" w:hAnsi="Times New Roman" w:cs="Times New Roman"/>
                <w:sz w:val="24"/>
                <w:szCs w:val="24"/>
              </w:rPr>
            </w:pPr>
            <w:r w:rsidRPr="00287280">
              <w:rPr>
                <w:rFonts w:ascii="Times New Roman" w:hAnsi="Times New Roman" w:cs="Times New Roman"/>
                <w:sz w:val="24"/>
                <w:szCs w:val="24"/>
              </w:rPr>
              <w:t>Siūloma</w:t>
            </w:r>
          </w:p>
        </w:tc>
        <w:tc>
          <w:tcPr>
            <w:tcW w:w="2020" w:type="dxa"/>
            <w:vAlign w:val="center"/>
          </w:tcPr>
          <w:p w:rsidR="00F92D38" w:rsidRPr="00287280" w:rsidRDefault="006B1732" w:rsidP="00F377BE">
            <w:pPr>
              <w:rPr>
                <w:rFonts w:ascii="Times New Roman" w:hAnsi="Times New Roman" w:cs="Times New Roman"/>
                <w:sz w:val="24"/>
                <w:szCs w:val="24"/>
              </w:rPr>
            </w:pPr>
            <w:r w:rsidRPr="00287280">
              <w:rPr>
                <w:rFonts w:ascii="Times New Roman" w:hAnsi="Times New Roman" w:cs="Times New Roman"/>
                <w:sz w:val="24"/>
                <w:szCs w:val="24"/>
              </w:rPr>
              <w:t>2 kartai</w:t>
            </w:r>
            <w:r w:rsidR="00F92D38" w:rsidRPr="00287280">
              <w:rPr>
                <w:rFonts w:ascii="Times New Roman" w:hAnsi="Times New Roman" w:cs="Times New Roman"/>
                <w:sz w:val="24"/>
                <w:szCs w:val="24"/>
              </w:rPr>
              <w:t>: prieš atsidarant įstaigai, vaikų pietų miego metu</w:t>
            </w:r>
            <w:r w:rsidR="00287280" w:rsidRPr="00287280">
              <w:rPr>
                <w:rFonts w:ascii="Times New Roman" w:hAnsi="Times New Roman" w:cs="Times New Roman"/>
                <w:sz w:val="24"/>
                <w:szCs w:val="24"/>
              </w:rPr>
              <w:t>.</w:t>
            </w:r>
          </w:p>
        </w:tc>
      </w:tr>
      <w:tr w:rsidR="00F92D38" w:rsidRPr="00287280" w:rsidTr="00F377BE">
        <w:tc>
          <w:tcPr>
            <w:tcW w:w="1576" w:type="dxa"/>
            <w:vAlign w:val="center"/>
          </w:tcPr>
          <w:p w:rsidR="00F92D38" w:rsidRPr="00287280" w:rsidRDefault="00F92D38"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Tekstilė</w:t>
            </w:r>
          </w:p>
        </w:tc>
        <w:tc>
          <w:tcPr>
            <w:tcW w:w="3444" w:type="dxa"/>
            <w:vAlign w:val="center"/>
          </w:tcPr>
          <w:p w:rsidR="00F92D38" w:rsidRPr="00287280" w:rsidRDefault="00F92D38"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 xml:space="preserve">Skalbiama įprastomis priemonėmis, pasirenkant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temperatūrą.</w:t>
            </w:r>
          </w:p>
        </w:tc>
        <w:tc>
          <w:tcPr>
            <w:tcW w:w="2588" w:type="dxa"/>
            <w:vAlign w:val="center"/>
          </w:tcPr>
          <w:p w:rsidR="00F92D38" w:rsidRPr="00287280" w:rsidRDefault="00F92D38"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 xml:space="preserve">Tekstilės dezinfekuoti nereikia, </w:t>
            </w:r>
            <w:r w:rsidR="00B155B3">
              <w:rPr>
                <w:rFonts w:ascii="Times New Roman" w:hAnsi="Times New Roman" w:cs="Times New Roman"/>
                <w:sz w:val="24"/>
                <w:szCs w:val="24"/>
              </w:rPr>
              <w:t>bet siūlome skalbti</w:t>
            </w:r>
            <w:r w:rsidRPr="00287280">
              <w:rPr>
                <w:rFonts w:ascii="Times New Roman" w:hAnsi="Times New Roman" w:cs="Times New Roman"/>
                <w:sz w:val="24"/>
                <w:szCs w:val="24"/>
              </w:rPr>
              <w:t xml:space="preserve">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temperatūroje.</w:t>
            </w:r>
          </w:p>
        </w:tc>
        <w:tc>
          <w:tcPr>
            <w:tcW w:w="2020" w:type="dxa"/>
            <w:vAlign w:val="center"/>
          </w:tcPr>
          <w:p w:rsidR="00F92D38" w:rsidRPr="00287280" w:rsidRDefault="00287280" w:rsidP="00F377BE">
            <w:pPr>
              <w:rPr>
                <w:rFonts w:ascii="Times New Roman" w:hAnsi="Times New Roman" w:cs="Times New Roman"/>
                <w:sz w:val="24"/>
                <w:szCs w:val="24"/>
              </w:rPr>
            </w:pPr>
            <w:r w:rsidRPr="00287280">
              <w:rPr>
                <w:rFonts w:ascii="Times New Roman" w:hAnsi="Times New Roman" w:cs="Times New Roman"/>
                <w:sz w:val="24"/>
                <w:szCs w:val="24"/>
              </w:rPr>
              <w:t>K</w:t>
            </w:r>
            <w:r w:rsidR="006B1732" w:rsidRPr="00287280">
              <w:rPr>
                <w:rFonts w:ascii="Times New Roman" w:hAnsi="Times New Roman" w:cs="Times New Roman"/>
                <w:sz w:val="24"/>
                <w:szCs w:val="24"/>
              </w:rPr>
              <w:t>aip numato HN 75:2016</w:t>
            </w:r>
          </w:p>
        </w:tc>
      </w:tr>
      <w:tr w:rsidR="00F92D38" w:rsidRPr="00287280" w:rsidTr="00F377BE">
        <w:tc>
          <w:tcPr>
            <w:tcW w:w="1576" w:type="dxa"/>
            <w:vAlign w:val="center"/>
          </w:tcPr>
          <w:p w:rsidR="00F92D38" w:rsidRPr="00287280" w:rsidRDefault="00F92D38"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Indai</w:t>
            </w:r>
          </w:p>
        </w:tc>
        <w:tc>
          <w:tcPr>
            <w:tcW w:w="3444" w:type="dxa"/>
            <w:vAlign w:val="center"/>
          </w:tcPr>
          <w:p w:rsidR="00F92D38" w:rsidRPr="00287280" w:rsidRDefault="00F92D38"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 xml:space="preserve">Plaunama indaplovėje pasirenkant įprastas priemones ir aukštą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temperatūrą.</w:t>
            </w:r>
          </w:p>
        </w:tc>
        <w:tc>
          <w:tcPr>
            <w:tcW w:w="2588" w:type="dxa"/>
            <w:vAlign w:val="center"/>
          </w:tcPr>
          <w:p w:rsidR="00F92D38" w:rsidRPr="00287280" w:rsidRDefault="00215EF6" w:rsidP="00F377BE">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 xml:space="preserve">Siūlama </w:t>
            </w:r>
            <w:r w:rsidR="00F4599A">
              <w:rPr>
                <w:rFonts w:ascii="Times New Roman" w:hAnsi="Times New Roman" w:cs="Times New Roman"/>
                <w:sz w:val="24"/>
                <w:szCs w:val="24"/>
              </w:rPr>
              <w:t>d</w:t>
            </w:r>
            <w:r w:rsidRPr="00287280">
              <w:rPr>
                <w:rFonts w:ascii="Times New Roman" w:hAnsi="Times New Roman" w:cs="Times New Roman"/>
                <w:sz w:val="24"/>
                <w:szCs w:val="24"/>
              </w:rPr>
              <w:t>ezinfekuoti</w:t>
            </w:r>
            <w:r w:rsidR="00F92D38" w:rsidRPr="00287280">
              <w:rPr>
                <w:rFonts w:ascii="Times New Roman" w:hAnsi="Times New Roman" w:cs="Times New Roman"/>
                <w:sz w:val="24"/>
                <w:szCs w:val="24"/>
              </w:rPr>
              <w:t>, jei indai buvo plauti rankomis.</w:t>
            </w:r>
          </w:p>
        </w:tc>
        <w:tc>
          <w:tcPr>
            <w:tcW w:w="2020" w:type="dxa"/>
            <w:vAlign w:val="center"/>
          </w:tcPr>
          <w:p w:rsidR="00F92D38" w:rsidRPr="00287280" w:rsidRDefault="006B1732" w:rsidP="00F377BE">
            <w:pPr>
              <w:rPr>
                <w:rFonts w:ascii="Times New Roman" w:hAnsi="Times New Roman" w:cs="Times New Roman"/>
                <w:sz w:val="24"/>
                <w:szCs w:val="24"/>
              </w:rPr>
            </w:pPr>
            <w:r w:rsidRPr="00287280">
              <w:rPr>
                <w:rFonts w:ascii="Times New Roman" w:hAnsi="Times New Roman" w:cs="Times New Roman"/>
                <w:sz w:val="24"/>
                <w:szCs w:val="24"/>
              </w:rPr>
              <w:t>Po kiekvieno naudojimo</w:t>
            </w:r>
          </w:p>
        </w:tc>
      </w:tr>
    </w:tbl>
    <w:p w:rsidR="00AA40FE" w:rsidRDefault="00AA40FE" w:rsidP="00F4599A">
      <w:pPr>
        <w:jc w:val="both"/>
        <w:rPr>
          <w:rFonts w:ascii="Times New Roman" w:hAnsi="Times New Roman" w:cs="Times New Roman"/>
          <w:sz w:val="24"/>
          <w:szCs w:val="24"/>
          <w:lang w:val="en-US"/>
        </w:rPr>
      </w:pPr>
    </w:p>
    <w:p w:rsidR="00173011" w:rsidRDefault="00173011" w:rsidP="00173011">
      <w:pPr>
        <w:jc w:val="both"/>
        <w:rPr>
          <w:rFonts w:ascii="Times New Roman" w:hAnsi="Times New Roman" w:cs="Times New Roman"/>
          <w:b/>
          <w:sz w:val="24"/>
          <w:szCs w:val="24"/>
        </w:rPr>
      </w:pPr>
      <w:r w:rsidRPr="00173011">
        <w:rPr>
          <w:rFonts w:ascii="Times New Roman" w:hAnsi="Times New Roman" w:cs="Times New Roman"/>
          <w:b/>
          <w:sz w:val="24"/>
          <w:szCs w:val="24"/>
        </w:rPr>
        <w:t>Kaip valyti</w:t>
      </w:r>
      <w:r w:rsidR="00B155B3">
        <w:rPr>
          <w:rFonts w:ascii="Times New Roman" w:hAnsi="Times New Roman" w:cs="Times New Roman"/>
          <w:b/>
          <w:sz w:val="24"/>
          <w:szCs w:val="24"/>
        </w:rPr>
        <w:t xml:space="preserve"> ir dezinfekuoti</w:t>
      </w:r>
      <w:r w:rsidR="006542FC">
        <w:rPr>
          <w:rFonts w:ascii="Times New Roman" w:hAnsi="Times New Roman" w:cs="Times New Roman"/>
          <w:b/>
          <w:sz w:val="24"/>
          <w:szCs w:val="24"/>
        </w:rPr>
        <w:t xml:space="preserve"> švietimo įstaigų patalpas</w:t>
      </w:r>
      <w:r w:rsidRPr="00173011">
        <w:rPr>
          <w:rFonts w:ascii="Times New Roman" w:hAnsi="Times New Roman" w:cs="Times New Roman"/>
          <w:b/>
          <w:sz w:val="24"/>
          <w:szCs w:val="24"/>
        </w:rPr>
        <w:t xml:space="preserve"> </w:t>
      </w:r>
      <w:r w:rsidR="00B155B3" w:rsidRPr="00B155B3">
        <w:rPr>
          <w:rFonts w:ascii="Times New Roman" w:hAnsi="Times New Roman" w:cs="Times New Roman"/>
          <w:b/>
          <w:sz w:val="24"/>
          <w:szCs w:val="24"/>
        </w:rPr>
        <w:t>įtarus ar patvirtinus COVID-19 atvejį</w:t>
      </w:r>
    </w:p>
    <w:p w:rsidR="00B155B3" w:rsidRPr="00B155B3" w:rsidRDefault="00B155B3" w:rsidP="00173011">
      <w:pPr>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576"/>
        <w:gridCol w:w="3444"/>
        <w:gridCol w:w="4605"/>
      </w:tblGrid>
      <w:tr w:rsidR="00B155B3" w:rsidRPr="00287280" w:rsidTr="00B155B3">
        <w:tc>
          <w:tcPr>
            <w:tcW w:w="1576" w:type="dxa"/>
            <w:tcBorders>
              <w:top w:val="single" w:sz="4" w:space="0" w:color="auto"/>
              <w:left w:val="single" w:sz="4" w:space="0" w:color="auto"/>
              <w:bottom w:val="nil"/>
              <w:right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Objekto pavadinimas</w:t>
            </w:r>
          </w:p>
        </w:tc>
        <w:tc>
          <w:tcPr>
            <w:tcW w:w="3444" w:type="dxa"/>
            <w:tcBorders>
              <w:left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Plovimas</w:t>
            </w:r>
          </w:p>
        </w:tc>
        <w:tc>
          <w:tcPr>
            <w:tcW w:w="4605" w:type="dxa"/>
            <w:vAlign w:val="center"/>
          </w:tcPr>
          <w:p w:rsidR="00B155B3" w:rsidRPr="00287280" w:rsidRDefault="00B155B3" w:rsidP="00F377BE">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 xml:space="preserve">Dezinfekavimas </w:t>
            </w:r>
          </w:p>
        </w:tc>
      </w:tr>
      <w:tr w:rsidR="00B155B3" w:rsidRPr="00287280" w:rsidTr="00B155B3">
        <w:trPr>
          <w:trHeight w:val="58"/>
        </w:trPr>
        <w:tc>
          <w:tcPr>
            <w:tcW w:w="1576" w:type="dxa"/>
            <w:tcBorders>
              <w:top w:val="nil"/>
              <w:left w:val="single" w:sz="4" w:space="0" w:color="auto"/>
              <w:bottom w:val="nil"/>
              <w:right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p>
        </w:tc>
        <w:tc>
          <w:tcPr>
            <w:tcW w:w="3444" w:type="dxa"/>
            <w:tcBorders>
              <w:left w:val="single" w:sz="4" w:space="0" w:color="auto"/>
            </w:tcBorders>
            <w:vAlign w:val="center"/>
          </w:tcPr>
          <w:p w:rsidR="00B155B3" w:rsidRDefault="00B155B3" w:rsidP="00BA2739">
            <w:pPr>
              <w:jc w:val="both"/>
              <w:rPr>
                <w:rFonts w:ascii="Times New Roman" w:hAnsi="Times New Roman" w:cs="Times New Roman"/>
                <w:sz w:val="24"/>
                <w:szCs w:val="24"/>
              </w:rPr>
            </w:pPr>
            <w:r w:rsidRPr="00287280">
              <w:rPr>
                <w:rFonts w:ascii="Times New Roman" w:hAnsi="Times New Roman" w:cs="Times New Roman"/>
                <w:sz w:val="24"/>
                <w:szCs w:val="24"/>
              </w:rPr>
              <w:t>Plaunama nuo viršaus į apačią. Naudojamos įprastos kempinės ir šluostės.</w:t>
            </w:r>
          </w:p>
          <w:p w:rsidR="00B155B3" w:rsidRPr="00287280" w:rsidRDefault="00B155B3" w:rsidP="00BA2739">
            <w:pPr>
              <w:jc w:val="both"/>
              <w:rPr>
                <w:rFonts w:ascii="Times New Roman" w:hAnsi="Times New Roman" w:cs="Times New Roman"/>
                <w:sz w:val="24"/>
                <w:szCs w:val="24"/>
              </w:rPr>
            </w:pPr>
            <w:r>
              <w:rPr>
                <w:rFonts w:ascii="Times New Roman" w:hAnsi="Times New Roman" w:cs="Times New Roman"/>
                <w:sz w:val="24"/>
                <w:szCs w:val="24"/>
              </w:rPr>
              <w:t>Plaunant dirbama su įprastiniais darbo drabužiais, plastikine prijuoste,  pirštinėmis ir medicinine kauke.</w:t>
            </w:r>
          </w:p>
        </w:tc>
        <w:tc>
          <w:tcPr>
            <w:tcW w:w="4605" w:type="dxa"/>
            <w:tcBorders>
              <w:right w:val="single" w:sz="4" w:space="0" w:color="auto"/>
            </w:tcBorders>
            <w:vAlign w:val="center"/>
          </w:tcPr>
          <w:p w:rsidR="00B155B3" w:rsidRDefault="00F377BE" w:rsidP="00BA273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w:t>
            </w:r>
            <w:r w:rsidRPr="00287280">
              <w:rPr>
                <w:rFonts w:ascii="Times New Roman" w:hAnsi="Times New Roman" w:cs="Times New Roman"/>
                <w:sz w:val="24"/>
                <w:szCs w:val="24"/>
              </w:rPr>
              <w:t>tliekamas būtinai po plovimo procedūros</w:t>
            </w:r>
            <w:r>
              <w:rPr>
                <w:rFonts w:ascii="Times New Roman" w:hAnsi="Times New Roman" w:cs="Times New Roman"/>
                <w:sz w:val="24"/>
                <w:szCs w:val="24"/>
              </w:rPr>
              <w:t>.</w:t>
            </w:r>
            <w:r w:rsidRPr="00287280">
              <w:rPr>
                <w:rFonts w:ascii="Times New Roman" w:hAnsi="Times New Roman" w:cs="Times New Roman"/>
                <w:sz w:val="24"/>
                <w:szCs w:val="24"/>
              </w:rPr>
              <w:t xml:space="preserve"> </w:t>
            </w:r>
            <w:r w:rsidR="00B155B3" w:rsidRPr="00287280">
              <w:rPr>
                <w:rFonts w:ascii="Times New Roman" w:hAnsi="Times New Roman" w:cs="Times New Roman"/>
                <w:sz w:val="24"/>
                <w:szCs w:val="24"/>
              </w:rPr>
              <w:t>Dezinfekuojama nuo viršaus į apačią. Naudojamos įprastos kempinės ir šluostės.</w:t>
            </w:r>
          </w:p>
          <w:p w:rsidR="00B155B3" w:rsidRPr="00287280" w:rsidRDefault="00B155B3" w:rsidP="00BA273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Dezinfekcija atliekama</w:t>
            </w:r>
            <w:r w:rsidRPr="00AD23E0">
              <w:rPr>
                <w:rFonts w:ascii="Times New Roman" w:hAnsi="Times New Roman" w:cs="Times New Roman"/>
                <w:sz w:val="24"/>
                <w:szCs w:val="24"/>
              </w:rPr>
              <w:t xml:space="preserve"> su </w:t>
            </w:r>
            <w:r w:rsidRPr="00B155B3">
              <w:rPr>
                <w:rFonts w:ascii="Times New Roman" w:hAnsi="Times New Roman" w:cs="Times New Roman"/>
                <w:sz w:val="24"/>
                <w:szCs w:val="24"/>
              </w:rPr>
              <w:t>įprastiniais darbo drabužiais, plastikine prijuoste,  pirštinėmis ir medicinine kauke.</w:t>
            </w:r>
          </w:p>
        </w:tc>
      </w:tr>
      <w:tr w:rsidR="00B155B3" w:rsidRPr="00287280" w:rsidTr="00B155B3">
        <w:tc>
          <w:tcPr>
            <w:tcW w:w="1576" w:type="dxa"/>
            <w:tcBorders>
              <w:top w:val="nil"/>
              <w:left w:val="single" w:sz="4" w:space="0" w:color="auto"/>
              <w:bottom w:val="single" w:sz="4" w:space="0" w:color="auto"/>
              <w:right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p>
        </w:tc>
        <w:tc>
          <w:tcPr>
            <w:tcW w:w="3444" w:type="dxa"/>
            <w:tcBorders>
              <w:left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Plaunama su šiltu vandeniu ir įprastu Jūsų buityje naudojamu neutraliu plovikliu.</w:t>
            </w:r>
          </w:p>
        </w:tc>
        <w:tc>
          <w:tcPr>
            <w:tcW w:w="4605"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Dezinfekuojama naudojant 0,1% natrio hipochloritą (skiedimas santykiu 1:50, jei naudojamas buitinis baliklis, kurio pradinė koncentracija yra 5%). Paviršius, kuriuos gali sugadinti natrio hipochloritas, reikia valyti 70% koncentracijos etanoliu, prieš tai paviršius nuvalius neutraliu plovikliu.</w:t>
            </w:r>
          </w:p>
        </w:tc>
      </w:tr>
      <w:tr w:rsidR="00B155B3" w:rsidRPr="00287280" w:rsidTr="00B155B3">
        <w:tc>
          <w:tcPr>
            <w:tcW w:w="1576" w:type="dxa"/>
            <w:tcBorders>
              <w:top w:val="single" w:sz="4" w:space="0" w:color="auto"/>
            </w:tcBorders>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Paviršiai/</w:t>
            </w:r>
          </w:p>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patalpos</w:t>
            </w:r>
          </w:p>
        </w:tc>
        <w:tc>
          <w:tcPr>
            <w:tcW w:w="3444" w:type="dxa"/>
            <w:vAlign w:val="center"/>
          </w:tcPr>
          <w:p w:rsidR="00B155B3" w:rsidRPr="00287280" w:rsidRDefault="00B155B3" w:rsidP="00BA2739">
            <w:pPr>
              <w:jc w:val="both"/>
              <w:rPr>
                <w:rFonts w:ascii="Times New Roman" w:hAnsi="Times New Roman" w:cs="Times New Roman"/>
                <w:sz w:val="24"/>
                <w:szCs w:val="24"/>
              </w:rPr>
            </w:pPr>
            <w:r w:rsidRPr="00287280">
              <w:rPr>
                <w:rFonts w:ascii="Times New Roman" w:hAnsi="Times New Roman" w:cs="Times New Roman"/>
                <w:sz w:val="24"/>
                <w:szCs w:val="24"/>
              </w:rPr>
              <w:t>Durys ir spintelių rankenos, baldų ranktūriai.</w:t>
            </w:r>
          </w:p>
          <w:p w:rsidR="00B155B3" w:rsidRPr="00287280" w:rsidRDefault="00B155B3" w:rsidP="00BA2739">
            <w:pPr>
              <w:jc w:val="both"/>
              <w:rPr>
                <w:rFonts w:ascii="Times New Roman" w:hAnsi="Times New Roman" w:cs="Times New Roman"/>
                <w:sz w:val="24"/>
                <w:szCs w:val="24"/>
              </w:rPr>
            </w:pPr>
            <w:r w:rsidRPr="00287280">
              <w:rPr>
                <w:rFonts w:ascii="Times New Roman" w:hAnsi="Times New Roman" w:cs="Times New Roman"/>
                <w:sz w:val="24"/>
                <w:szCs w:val="24"/>
              </w:rPr>
              <w:t>Plaunama su šiltu vandeniu ir įprastu Jūsų buityje naudojamu neutraliu plovikliu.</w:t>
            </w:r>
          </w:p>
        </w:tc>
        <w:tc>
          <w:tcPr>
            <w:tcW w:w="4605"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A2739">
            <w:pPr>
              <w:jc w:val="both"/>
              <w:rPr>
                <w:rFonts w:ascii="Times New Roman" w:hAnsi="Times New Roman" w:cs="Times New Roman"/>
                <w:sz w:val="24"/>
                <w:szCs w:val="24"/>
              </w:rPr>
            </w:pPr>
            <w:r w:rsidRPr="00287280">
              <w:rPr>
                <w:rFonts w:ascii="Times New Roman" w:hAnsi="Times New Roman" w:cs="Times New Roman"/>
                <w:sz w:val="24"/>
                <w:szCs w:val="24"/>
              </w:rPr>
              <w:t>Patalpos ir grindys</w:t>
            </w:r>
          </w:p>
        </w:tc>
        <w:tc>
          <w:tcPr>
            <w:tcW w:w="3444" w:type="dxa"/>
            <w:vAlign w:val="center"/>
          </w:tcPr>
          <w:p w:rsidR="00B155B3" w:rsidRPr="00287280" w:rsidRDefault="00B155B3" w:rsidP="00B155B3">
            <w:pPr>
              <w:jc w:val="both"/>
              <w:rPr>
                <w:rFonts w:ascii="Times New Roman" w:hAnsi="Times New Roman" w:cs="Times New Roman"/>
                <w:sz w:val="24"/>
                <w:szCs w:val="24"/>
              </w:rPr>
            </w:pPr>
            <w:r>
              <w:rPr>
                <w:rFonts w:ascii="Times New Roman" w:hAnsi="Times New Roman" w:cs="Times New Roman"/>
                <w:sz w:val="24"/>
                <w:szCs w:val="24"/>
              </w:rPr>
              <w:t>Patalpos gerai išvėdinamos (ne trumpiau kaip 1 val</w:t>
            </w:r>
            <w:r w:rsidRPr="00287280">
              <w:rPr>
                <w:rFonts w:ascii="Times New Roman" w:hAnsi="Times New Roman" w:cs="Times New Roman"/>
                <w:sz w:val="24"/>
                <w:szCs w:val="24"/>
              </w:rPr>
              <w:t>. plačiai atidarius langus).</w:t>
            </w:r>
          </w:p>
        </w:tc>
        <w:tc>
          <w:tcPr>
            <w:tcW w:w="4605" w:type="dxa"/>
            <w:vAlign w:val="center"/>
          </w:tcPr>
          <w:p w:rsidR="00B155B3" w:rsidRPr="00287280" w:rsidRDefault="00B155B3" w:rsidP="000438A9">
            <w:pPr>
              <w:rPr>
                <w:rFonts w:ascii="Times New Roman" w:hAnsi="Times New Roman" w:cs="Times New Roman"/>
                <w:sz w:val="24"/>
                <w:szCs w:val="24"/>
              </w:rPr>
            </w:pPr>
            <w:r w:rsidRPr="00B155B3">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Tualeto grindys, unitazai</w:t>
            </w:r>
          </w:p>
        </w:tc>
        <w:tc>
          <w:tcPr>
            <w:tcW w:w="3444" w:type="dxa"/>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 xml:space="preserve">Plaunami su šiltu vandeniu ir įprastu Jūsų buityje naudojamu neutraliu plovikliu. </w:t>
            </w:r>
          </w:p>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Vonios ir tualeto patalpa – plaunama paskutinė.</w:t>
            </w:r>
          </w:p>
        </w:tc>
        <w:tc>
          <w:tcPr>
            <w:tcW w:w="4605" w:type="dxa"/>
            <w:vAlign w:val="center"/>
          </w:tcPr>
          <w:p w:rsidR="00B155B3" w:rsidRDefault="00B155B3" w:rsidP="000438A9">
            <w:r w:rsidRPr="00E37896">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Inventorius tualetui valyti</w:t>
            </w:r>
          </w:p>
        </w:tc>
        <w:tc>
          <w:tcPr>
            <w:tcW w:w="3444" w:type="dxa"/>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Plaunami su šiltu vandeniu ir įprastu Jūsų buityje naudojamu neutraliu plovikliu.</w:t>
            </w:r>
          </w:p>
        </w:tc>
        <w:tc>
          <w:tcPr>
            <w:tcW w:w="4605" w:type="dxa"/>
            <w:vAlign w:val="center"/>
          </w:tcPr>
          <w:p w:rsidR="00B155B3" w:rsidRDefault="00B155B3" w:rsidP="000438A9">
            <w:r w:rsidRPr="00E37896">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Naktipuodžiai</w:t>
            </w:r>
          </w:p>
        </w:tc>
        <w:tc>
          <w:tcPr>
            <w:tcW w:w="3444"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Plaunami su šiltu vandeniu ir įprastu Jūsų buityje naudojamu neutraliu plovikliu.</w:t>
            </w:r>
          </w:p>
        </w:tc>
        <w:tc>
          <w:tcPr>
            <w:tcW w:w="4605" w:type="dxa"/>
            <w:vAlign w:val="center"/>
          </w:tcPr>
          <w:p w:rsidR="00B155B3" w:rsidRDefault="00B155B3" w:rsidP="000438A9">
            <w:r w:rsidRPr="00E37896">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Stalai žaidimų patalpose</w:t>
            </w:r>
          </w:p>
        </w:tc>
        <w:tc>
          <w:tcPr>
            <w:tcW w:w="3444"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Plaunama karštu vandeniu su muilu ar soda (20 g muilo arba sodos 1 l vandens) ar plaunama su šiltu vandeniu ir įprastu Jūsų buityje naudojamu neutraliu plovikliu.</w:t>
            </w:r>
          </w:p>
        </w:tc>
        <w:tc>
          <w:tcPr>
            <w:tcW w:w="4605" w:type="dxa"/>
            <w:vAlign w:val="center"/>
          </w:tcPr>
          <w:p w:rsidR="00B155B3" w:rsidRDefault="00B155B3" w:rsidP="000438A9">
            <w:r w:rsidRPr="00E37896">
              <w:rPr>
                <w:rFonts w:ascii="Times New Roman" w:hAnsi="Times New Roman" w:cs="Times New Roman"/>
                <w:sz w:val="24"/>
                <w:szCs w:val="24"/>
              </w:rPr>
              <w:t>Privaloma</w:t>
            </w:r>
          </w:p>
        </w:tc>
      </w:tr>
      <w:tr w:rsidR="00B155B3" w:rsidRPr="00287280" w:rsidTr="008C3B20">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Baldai</w:t>
            </w:r>
          </w:p>
        </w:tc>
        <w:tc>
          <w:tcPr>
            <w:tcW w:w="3444"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Valomi drėgna pašluoste.</w:t>
            </w:r>
          </w:p>
        </w:tc>
        <w:tc>
          <w:tcPr>
            <w:tcW w:w="4605" w:type="dxa"/>
          </w:tcPr>
          <w:p w:rsidR="00B155B3" w:rsidRDefault="00B155B3" w:rsidP="00B155B3">
            <w:r w:rsidRPr="00E37896">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155B3">
            <w:pPr>
              <w:jc w:val="both"/>
              <w:rPr>
                <w:rFonts w:ascii="Times New Roman" w:hAnsi="Times New Roman" w:cs="Times New Roman"/>
                <w:sz w:val="24"/>
                <w:szCs w:val="24"/>
              </w:rPr>
            </w:pPr>
            <w:r w:rsidRPr="00287280">
              <w:rPr>
                <w:rFonts w:ascii="Times New Roman" w:hAnsi="Times New Roman" w:cs="Times New Roman"/>
                <w:sz w:val="24"/>
                <w:szCs w:val="24"/>
              </w:rPr>
              <w:t>žaislai (kieti)</w:t>
            </w:r>
          </w:p>
        </w:tc>
        <w:tc>
          <w:tcPr>
            <w:tcW w:w="3444" w:type="dxa"/>
            <w:vAlign w:val="center"/>
          </w:tcPr>
          <w:p w:rsidR="00B155B3" w:rsidRPr="00287280" w:rsidRDefault="00B155B3" w:rsidP="00B155B3">
            <w:pPr>
              <w:jc w:val="both"/>
              <w:rPr>
                <w:rFonts w:ascii="Times New Roman" w:hAnsi="Times New Roman" w:cs="Times New Roman"/>
                <w:sz w:val="24"/>
                <w:szCs w:val="24"/>
                <w:lang w:val="en-US"/>
              </w:rPr>
            </w:pPr>
            <w:r w:rsidRPr="00287280">
              <w:rPr>
                <w:rFonts w:ascii="Times New Roman" w:hAnsi="Times New Roman" w:cs="Times New Roman"/>
                <w:sz w:val="24"/>
                <w:szCs w:val="24"/>
                <w:lang w:val="en-US"/>
              </w:rPr>
              <w:t>Turi būti plaunami pagal gamintojų rekomendacijas arba plaunami tekančiu 37° C vandeniu su muilu ar kitais valikliais, skirtais žaislams valyti, skalaujami ir džiovinami.</w:t>
            </w:r>
          </w:p>
          <w:p w:rsidR="00B155B3" w:rsidRPr="00287280" w:rsidRDefault="00B155B3" w:rsidP="00B155B3">
            <w:pPr>
              <w:jc w:val="both"/>
              <w:rPr>
                <w:rFonts w:ascii="Times New Roman" w:hAnsi="Times New Roman" w:cs="Times New Roman"/>
                <w:sz w:val="24"/>
                <w:szCs w:val="24"/>
              </w:rPr>
            </w:pPr>
          </w:p>
        </w:tc>
        <w:tc>
          <w:tcPr>
            <w:tcW w:w="4605" w:type="dxa"/>
            <w:vAlign w:val="center"/>
          </w:tcPr>
          <w:p w:rsidR="00B155B3" w:rsidRDefault="00B155B3" w:rsidP="000438A9">
            <w:r w:rsidRPr="00E37896">
              <w:rPr>
                <w:rFonts w:ascii="Times New Roman" w:hAnsi="Times New Roman" w:cs="Times New Roman"/>
                <w:sz w:val="24"/>
                <w:szCs w:val="24"/>
              </w:rPr>
              <w:t>Privaloma</w:t>
            </w:r>
          </w:p>
        </w:tc>
      </w:tr>
      <w:tr w:rsidR="00B155B3" w:rsidRPr="00287280" w:rsidTr="000438A9">
        <w:tc>
          <w:tcPr>
            <w:tcW w:w="1576"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 xml:space="preserve">Tekstilė </w:t>
            </w:r>
          </w:p>
        </w:tc>
        <w:tc>
          <w:tcPr>
            <w:tcW w:w="3444"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 xml:space="preserve">Skalbiama įprastomis priemonėmis, pasirenkant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temperatūrą.</w:t>
            </w:r>
          </w:p>
        </w:tc>
        <w:tc>
          <w:tcPr>
            <w:tcW w:w="4605" w:type="dxa"/>
            <w:vAlign w:val="center"/>
          </w:tcPr>
          <w:p w:rsidR="00B155B3" w:rsidRPr="00287280" w:rsidRDefault="00B155B3" w:rsidP="000438A9">
            <w:pPr>
              <w:spacing w:after="160" w:line="259" w:lineRule="auto"/>
              <w:rPr>
                <w:rFonts w:ascii="Times New Roman" w:hAnsi="Times New Roman" w:cs="Times New Roman"/>
                <w:sz w:val="24"/>
                <w:szCs w:val="24"/>
              </w:rPr>
            </w:pPr>
            <w:r w:rsidRPr="00287280">
              <w:rPr>
                <w:rFonts w:ascii="Times New Roman" w:hAnsi="Times New Roman" w:cs="Times New Roman"/>
                <w:sz w:val="24"/>
                <w:szCs w:val="24"/>
              </w:rPr>
              <w:t xml:space="preserve">Tekstilės dezinfekuoti nereikia, jei skalbiama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temperatūroje. Jei dėl audinių ypatybių negalima naudoti karšto vandens, skalbiant tekstilę</w:t>
            </w:r>
            <w:r>
              <w:rPr>
                <w:rFonts w:ascii="Times New Roman" w:hAnsi="Times New Roman" w:cs="Times New Roman"/>
                <w:sz w:val="24"/>
                <w:szCs w:val="24"/>
              </w:rPr>
              <w:t xml:space="preserve"> </w:t>
            </w:r>
            <w:r w:rsidRPr="00287280">
              <w:rPr>
                <w:rFonts w:ascii="Times New Roman" w:hAnsi="Times New Roman" w:cs="Times New Roman"/>
                <w:sz w:val="24"/>
                <w:szCs w:val="24"/>
              </w:rPr>
              <w:t>naudoti specialias chemines medžiagas (pvz. baliklį ar natrio hipochlorito turinčius produktus, skirtus tekstilės gaminiams).</w:t>
            </w:r>
          </w:p>
        </w:tc>
      </w:tr>
      <w:tr w:rsidR="00B155B3" w:rsidRPr="00287280" w:rsidTr="00B155B3">
        <w:tc>
          <w:tcPr>
            <w:tcW w:w="1576"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Indai</w:t>
            </w:r>
          </w:p>
        </w:tc>
        <w:tc>
          <w:tcPr>
            <w:tcW w:w="3444"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sidRPr="00287280">
              <w:rPr>
                <w:rFonts w:ascii="Times New Roman" w:hAnsi="Times New Roman" w:cs="Times New Roman"/>
                <w:sz w:val="24"/>
                <w:szCs w:val="24"/>
              </w:rPr>
              <w:t xml:space="preserve">Plaunama indaplovėje pasirenkant įprastas priemones ir aukštą 60-90 </w:t>
            </w:r>
            <w:r w:rsidRPr="00287280">
              <w:rPr>
                <w:rFonts w:ascii="Times New Roman" w:hAnsi="Times New Roman" w:cs="Times New Roman"/>
                <w:sz w:val="24"/>
                <w:szCs w:val="24"/>
                <w:vertAlign w:val="superscript"/>
              </w:rPr>
              <w:t>o</w:t>
            </w:r>
            <w:r w:rsidRPr="00287280">
              <w:rPr>
                <w:rFonts w:ascii="Times New Roman" w:hAnsi="Times New Roman" w:cs="Times New Roman"/>
                <w:sz w:val="24"/>
                <w:szCs w:val="24"/>
              </w:rPr>
              <w:t>C temperatūrą.</w:t>
            </w:r>
          </w:p>
        </w:tc>
        <w:tc>
          <w:tcPr>
            <w:tcW w:w="4605" w:type="dxa"/>
            <w:vAlign w:val="center"/>
          </w:tcPr>
          <w:p w:rsidR="00B155B3" w:rsidRPr="00287280" w:rsidRDefault="00B155B3" w:rsidP="00BA273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Privaloma</w:t>
            </w:r>
            <w:r w:rsidR="00032B81">
              <w:rPr>
                <w:rFonts w:ascii="Times New Roman" w:hAnsi="Times New Roman" w:cs="Times New Roman"/>
                <w:sz w:val="24"/>
                <w:szCs w:val="24"/>
              </w:rPr>
              <w:t>, jei indai plauti rankomis.</w:t>
            </w:r>
          </w:p>
        </w:tc>
      </w:tr>
    </w:tbl>
    <w:p w:rsidR="00173011" w:rsidRPr="00287280" w:rsidRDefault="00173011" w:rsidP="00F4599A">
      <w:pPr>
        <w:jc w:val="both"/>
        <w:rPr>
          <w:rFonts w:ascii="Times New Roman" w:hAnsi="Times New Roman" w:cs="Times New Roman"/>
          <w:sz w:val="24"/>
          <w:szCs w:val="24"/>
          <w:lang w:val="en-US"/>
        </w:rPr>
      </w:pPr>
    </w:p>
    <w:sectPr w:rsidR="00173011" w:rsidRPr="00287280" w:rsidSect="0009552E">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5F" w:rsidRDefault="00BC475F" w:rsidP="00F023CA">
      <w:pPr>
        <w:spacing w:after="0" w:line="240" w:lineRule="auto"/>
      </w:pPr>
      <w:r>
        <w:separator/>
      </w:r>
    </w:p>
  </w:endnote>
  <w:endnote w:type="continuationSeparator" w:id="0">
    <w:p w:rsidR="00BC475F" w:rsidRDefault="00BC475F" w:rsidP="00F0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5F" w:rsidRDefault="00BC475F" w:rsidP="00F023CA">
      <w:pPr>
        <w:spacing w:after="0" w:line="240" w:lineRule="auto"/>
      </w:pPr>
      <w:r>
        <w:separator/>
      </w:r>
    </w:p>
  </w:footnote>
  <w:footnote w:type="continuationSeparator" w:id="0">
    <w:p w:rsidR="00BC475F" w:rsidRDefault="00BC475F" w:rsidP="00F0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30964"/>
      <w:docPartObj>
        <w:docPartGallery w:val="Page Numbers (Top of Page)"/>
        <w:docPartUnique/>
      </w:docPartObj>
    </w:sdtPr>
    <w:sdtEndPr/>
    <w:sdtContent>
      <w:p w:rsidR="00F023CA" w:rsidRDefault="00F023CA">
        <w:pPr>
          <w:pStyle w:val="Antrats"/>
          <w:jc w:val="center"/>
        </w:pPr>
        <w:r>
          <w:fldChar w:fldCharType="begin"/>
        </w:r>
        <w:r>
          <w:instrText>PAGE   \* MERGEFORMAT</w:instrText>
        </w:r>
        <w:r>
          <w:fldChar w:fldCharType="separate"/>
        </w:r>
        <w:r w:rsidR="00032340">
          <w:rPr>
            <w:noProof/>
          </w:rPr>
          <w:t>5</w:t>
        </w:r>
        <w:r>
          <w:fldChar w:fldCharType="end"/>
        </w:r>
      </w:p>
    </w:sdtContent>
  </w:sdt>
  <w:p w:rsidR="00F023CA" w:rsidRDefault="00F023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E3"/>
    <w:multiLevelType w:val="multilevel"/>
    <w:tmpl w:val="EC68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F635D"/>
    <w:multiLevelType w:val="multilevel"/>
    <w:tmpl w:val="55A0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02384"/>
    <w:multiLevelType w:val="hybridMultilevel"/>
    <w:tmpl w:val="6A8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6008E"/>
    <w:multiLevelType w:val="multilevel"/>
    <w:tmpl w:val="112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13E84"/>
    <w:multiLevelType w:val="hybridMultilevel"/>
    <w:tmpl w:val="F96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D0"/>
    <w:rsid w:val="00032340"/>
    <w:rsid w:val="00032B81"/>
    <w:rsid w:val="000438A9"/>
    <w:rsid w:val="0009552E"/>
    <w:rsid w:val="00115A78"/>
    <w:rsid w:val="00144F12"/>
    <w:rsid w:val="00173011"/>
    <w:rsid w:val="00183615"/>
    <w:rsid w:val="002000CD"/>
    <w:rsid w:val="00215EF6"/>
    <w:rsid w:val="00287280"/>
    <w:rsid w:val="004229B7"/>
    <w:rsid w:val="00494C93"/>
    <w:rsid w:val="004A6955"/>
    <w:rsid w:val="00550BD0"/>
    <w:rsid w:val="006542FC"/>
    <w:rsid w:val="006B1732"/>
    <w:rsid w:val="006F37B5"/>
    <w:rsid w:val="00777B9A"/>
    <w:rsid w:val="007D369E"/>
    <w:rsid w:val="008628CA"/>
    <w:rsid w:val="008D5ED1"/>
    <w:rsid w:val="009C7D29"/>
    <w:rsid w:val="00A55F8A"/>
    <w:rsid w:val="00AA40FE"/>
    <w:rsid w:val="00AD23E0"/>
    <w:rsid w:val="00B155B3"/>
    <w:rsid w:val="00B56A65"/>
    <w:rsid w:val="00B666D3"/>
    <w:rsid w:val="00BC475F"/>
    <w:rsid w:val="00BD07AD"/>
    <w:rsid w:val="00C325DB"/>
    <w:rsid w:val="00C37FF0"/>
    <w:rsid w:val="00C40069"/>
    <w:rsid w:val="00CC4588"/>
    <w:rsid w:val="00D672EB"/>
    <w:rsid w:val="00E14FBF"/>
    <w:rsid w:val="00F023CA"/>
    <w:rsid w:val="00F32AFF"/>
    <w:rsid w:val="00F377BE"/>
    <w:rsid w:val="00F4599A"/>
    <w:rsid w:val="00F92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E58A-20D9-4B4A-AAFC-1E188962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5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50BD0"/>
    <w:rPr>
      <w:color w:val="0563C1" w:themeColor="hyperlink"/>
      <w:u w:val="single"/>
    </w:rPr>
  </w:style>
  <w:style w:type="paragraph" w:styleId="Antrats">
    <w:name w:val="header"/>
    <w:basedOn w:val="prastasis"/>
    <w:link w:val="AntratsDiagrama"/>
    <w:uiPriority w:val="99"/>
    <w:unhideWhenUsed/>
    <w:rsid w:val="00F023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23CA"/>
  </w:style>
  <w:style w:type="paragraph" w:styleId="Porat">
    <w:name w:val="footer"/>
    <w:basedOn w:val="prastasis"/>
    <w:link w:val="PoratDiagrama"/>
    <w:uiPriority w:val="99"/>
    <w:unhideWhenUsed/>
    <w:rsid w:val="00F023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23CA"/>
  </w:style>
  <w:style w:type="table" w:styleId="Lentelstinklelis">
    <w:name w:val="Table Grid"/>
    <w:basedOn w:val="prastojilentel"/>
    <w:uiPriority w:val="39"/>
    <w:rsid w:val="00F9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8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958">
      <w:bodyDiv w:val="1"/>
      <w:marLeft w:val="0"/>
      <w:marRight w:val="0"/>
      <w:marTop w:val="0"/>
      <w:marBottom w:val="0"/>
      <w:divBdr>
        <w:top w:val="none" w:sz="0" w:space="0" w:color="auto"/>
        <w:left w:val="none" w:sz="0" w:space="0" w:color="auto"/>
        <w:bottom w:val="none" w:sz="0" w:space="0" w:color="auto"/>
        <w:right w:val="none" w:sz="0" w:space="0" w:color="auto"/>
      </w:divBdr>
      <w:divsChild>
        <w:div w:id="1695962853">
          <w:marLeft w:val="0"/>
          <w:marRight w:val="0"/>
          <w:marTop w:val="0"/>
          <w:marBottom w:val="0"/>
          <w:divBdr>
            <w:top w:val="none" w:sz="0" w:space="0" w:color="auto"/>
            <w:left w:val="none" w:sz="0" w:space="0" w:color="auto"/>
            <w:bottom w:val="none" w:sz="0" w:space="0" w:color="auto"/>
            <w:right w:val="none" w:sz="0" w:space="0" w:color="auto"/>
          </w:divBdr>
        </w:div>
        <w:div w:id="916284223">
          <w:marLeft w:val="0"/>
          <w:marRight w:val="0"/>
          <w:marTop w:val="0"/>
          <w:marBottom w:val="0"/>
          <w:divBdr>
            <w:top w:val="none" w:sz="0" w:space="0" w:color="auto"/>
            <w:left w:val="none" w:sz="0" w:space="0" w:color="auto"/>
            <w:bottom w:val="none" w:sz="0" w:space="0" w:color="auto"/>
            <w:right w:val="none" w:sz="0" w:space="0" w:color="auto"/>
          </w:divBdr>
        </w:div>
      </w:divsChild>
    </w:div>
    <w:div w:id="1227179462">
      <w:bodyDiv w:val="1"/>
      <w:marLeft w:val="0"/>
      <w:marRight w:val="0"/>
      <w:marTop w:val="0"/>
      <w:marBottom w:val="0"/>
      <w:divBdr>
        <w:top w:val="none" w:sz="0" w:space="0" w:color="auto"/>
        <w:left w:val="none" w:sz="0" w:space="0" w:color="auto"/>
        <w:bottom w:val="none" w:sz="0" w:space="0" w:color="auto"/>
        <w:right w:val="none" w:sz="0" w:space="0" w:color="auto"/>
      </w:divBdr>
      <w:divsChild>
        <w:div w:id="156457323">
          <w:marLeft w:val="0"/>
          <w:marRight w:val="0"/>
          <w:marTop w:val="0"/>
          <w:marBottom w:val="0"/>
          <w:divBdr>
            <w:top w:val="none" w:sz="0" w:space="0" w:color="auto"/>
            <w:left w:val="none" w:sz="0" w:space="0" w:color="auto"/>
            <w:bottom w:val="none" w:sz="0" w:space="0" w:color="auto"/>
            <w:right w:val="none" w:sz="0" w:space="0" w:color="auto"/>
          </w:divBdr>
          <w:divsChild>
            <w:div w:id="152137767">
              <w:marLeft w:val="0"/>
              <w:marRight w:val="0"/>
              <w:marTop w:val="0"/>
              <w:marBottom w:val="0"/>
              <w:divBdr>
                <w:top w:val="none" w:sz="0" w:space="0" w:color="auto"/>
                <w:left w:val="none" w:sz="0" w:space="0" w:color="auto"/>
                <w:bottom w:val="none" w:sz="0" w:space="0" w:color="auto"/>
                <w:right w:val="none" w:sz="0" w:space="0" w:color="auto"/>
              </w:divBdr>
            </w:div>
            <w:div w:id="805853009">
              <w:marLeft w:val="0"/>
              <w:marRight w:val="0"/>
              <w:marTop w:val="0"/>
              <w:marBottom w:val="0"/>
              <w:divBdr>
                <w:top w:val="none" w:sz="0" w:space="0" w:color="auto"/>
                <w:left w:val="none" w:sz="0" w:space="0" w:color="auto"/>
                <w:bottom w:val="none" w:sz="0" w:space="0" w:color="auto"/>
                <w:right w:val="none" w:sz="0" w:space="0" w:color="auto"/>
              </w:divBdr>
            </w:div>
            <w:div w:id="1554078148">
              <w:marLeft w:val="0"/>
              <w:marRight w:val="0"/>
              <w:marTop w:val="0"/>
              <w:marBottom w:val="0"/>
              <w:divBdr>
                <w:top w:val="none" w:sz="0" w:space="0" w:color="auto"/>
                <w:left w:val="none" w:sz="0" w:space="0" w:color="auto"/>
                <w:bottom w:val="none" w:sz="0" w:space="0" w:color="auto"/>
                <w:right w:val="none" w:sz="0" w:space="0" w:color="auto"/>
              </w:divBdr>
            </w:div>
            <w:div w:id="1393892144">
              <w:marLeft w:val="0"/>
              <w:marRight w:val="0"/>
              <w:marTop w:val="0"/>
              <w:marBottom w:val="0"/>
              <w:divBdr>
                <w:top w:val="none" w:sz="0" w:space="0" w:color="auto"/>
                <w:left w:val="none" w:sz="0" w:space="0" w:color="auto"/>
                <w:bottom w:val="none" w:sz="0" w:space="0" w:color="auto"/>
                <w:right w:val="none" w:sz="0" w:space="0" w:color="auto"/>
              </w:divBdr>
            </w:div>
            <w:div w:id="586694121">
              <w:marLeft w:val="0"/>
              <w:marRight w:val="0"/>
              <w:marTop w:val="0"/>
              <w:marBottom w:val="0"/>
              <w:divBdr>
                <w:top w:val="none" w:sz="0" w:space="0" w:color="auto"/>
                <w:left w:val="none" w:sz="0" w:space="0" w:color="auto"/>
                <w:bottom w:val="none" w:sz="0" w:space="0" w:color="auto"/>
                <w:right w:val="none" w:sz="0" w:space="0" w:color="auto"/>
              </w:divBdr>
            </w:div>
            <w:div w:id="830174556">
              <w:marLeft w:val="0"/>
              <w:marRight w:val="0"/>
              <w:marTop w:val="0"/>
              <w:marBottom w:val="0"/>
              <w:divBdr>
                <w:top w:val="none" w:sz="0" w:space="0" w:color="auto"/>
                <w:left w:val="none" w:sz="0" w:space="0" w:color="auto"/>
                <w:bottom w:val="none" w:sz="0" w:space="0" w:color="auto"/>
                <w:right w:val="none" w:sz="0" w:space="0" w:color="auto"/>
              </w:divBdr>
            </w:div>
            <w:div w:id="2008315236">
              <w:marLeft w:val="0"/>
              <w:marRight w:val="0"/>
              <w:marTop w:val="0"/>
              <w:marBottom w:val="0"/>
              <w:divBdr>
                <w:top w:val="none" w:sz="0" w:space="0" w:color="auto"/>
                <w:left w:val="none" w:sz="0" w:space="0" w:color="auto"/>
                <w:bottom w:val="none" w:sz="0" w:space="0" w:color="auto"/>
                <w:right w:val="none" w:sz="0" w:space="0" w:color="auto"/>
              </w:divBdr>
            </w:div>
            <w:div w:id="609121228">
              <w:marLeft w:val="0"/>
              <w:marRight w:val="0"/>
              <w:marTop w:val="0"/>
              <w:marBottom w:val="0"/>
              <w:divBdr>
                <w:top w:val="none" w:sz="0" w:space="0" w:color="auto"/>
                <w:left w:val="none" w:sz="0" w:space="0" w:color="auto"/>
                <w:bottom w:val="none" w:sz="0" w:space="0" w:color="auto"/>
                <w:right w:val="none" w:sz="0" w:space="0" w:color="auto"/>
              </w:divBdr>
            </w:div>
            <w:div w:id="2097553278">
              <w:marLeft w:val="0"/>
              <w:marRight w:val="0"/>
              <w:marTop w:val="0"/>
              <w:marBottom w:val="0"/>
              <w:divBdr>
                <w:top w:val="none" w:sz="0" w:space="0" w:color="auto"/>
                <w:left w:val="none" w:sz="0" w:space="0" w:color="auto"/>
                <w:bottom w:val="none" w:sz="0" w:space="0" w:color="auto"/>
                <w:right w:val="none" w:sz="0" w:space="0" w:color="auto"/>
              </w:divBdr>
            </w:div>
            <w:div w:id="1108617731">
              <w:marLeft w:val="0"/>
              <w:marRight w:val="0"/>
              <w:marTop w:val="0"/>
              <w:marBottom w:val="0"/>
              <w:divBdr>
                <w:top w:val="none" w:sz="0" w:space="0" w:color="auto"/>
                <w:left w:val="none" w:sz="0" w:space="0" w:color="auto"/>
                <w:bottom w:val="none" w:sz="0" w:space="0" w:color="auto"/>
                <w:right w:val="none" w:sz="0" w:space="0" w:color="auto"/>
              </w:divBdr>
            </w:div>
            <w:div w:id="1497304335">
              <w:marLeft w:val="0"/>
              <w:marRight w:val="0"/>
              <w:marTop w:val="0"/>
              <w:marBottom w:val="0"/>
              <w:divBdr>
                <w:top w:val="none" w:sz="0" w:space="0" w:color="auto"/>
                <w:left w:val="none" w:sz="0" w:space="0" w:color="auto"/>
                <w:bottom w:val="none" w:sz="0" w:space="0" w:color="auto"/>
                <w:right w:val="none" w:sz="0" w:space="0" w:color="auto"/>
              </w:divBdr>
            </w:div>
            <w:div w:id="58670508">
              <w:marLeft w:val="0"/>
              <w:marRight w:val="0"/>
              <w:marTop w:val="0"/>
              <w:marBottom w:val="0"/>
              <w:divBdr>
                <w:top w:val="none" w:sz="0" w:space="0" w:color="auto"/>
                <w:left w:val="none" w:sz="0" w:space="0" w:color="auto"/>
                <w:bottom w:val="none" w:sz="0" w:space="0" w:color="auto"/>
                <w:right w:val="none" w:sz="0" w:space="0" w:color="auto"/>
              </w:divBdr>
            </w:div>
            <w:div w:id="85930903">
              <w:marLeft w:val="0"/>
              <w:marRight w:val="0"/>
              <w:marTop w:val="0"/>
              <w:marBottom w:val="0"/>
              <w:divBdr>
                <w:top w:val="none" w:sz="0" w:space="0" w:color="auto"/>
                <w:left w:val="none" w:sz="0" w:space="0" w:color="auto"/>
                <w:bottom w:val="none" w:sz="0" w:space="0" w:color="auto"/>
                <w:right w:val="none" w:sz="0" w:space="0" w:color="auto"/>
              </w:divBdr>
            </w:div>
            <w:div w:id="1154762149">
              <w:marLeft w:val="0"/>
              <w:marRight w:val="0"/>
              <w:marTop w:val="0"/>
              <w:marBottom w:val="0"/>
              <w:divBdr>
                <w:top w:val="none" w:sz="0" w:space="0" w:color="auto"/>
                <w:left w:val="none" w:sz="0" w:space="0" w:color="auto"/>
                <w:bottom w:val="none" w:sz="0" w:space="0" w:color="auto"/>
                <w:right w:val="none" w:sz="0" w:space="0" w:color="auto"/>
              </w:divBdr>
            </w:div>
            <w:div w:id="1513297274">
              <w:marLeft w:val="0"/>
              <w:marRight w:val="0"/>
              <w:marTop w:val="0"/>
              <w:marBottom w:val="0"/>
              <w:divBdr>
                <w:top w:val="none" w:sz="0" w:space="0" w:color="auto"/>
                <w:left w:val="none" w:sz="0" w:space="0" w:color="auto"/>
                <w:bottom w:val="none" w:sz="0" w:space="0" w:color="auto"/>
                <w:right w:val="none" w:sz="0" w:space="0" w:color="auto"/>
              </w:divBdr>
            </w:div>
            <w:div w:id="91127001">
              <w:marLeft w:val="0"/>
              <w:marRight w:val="0"/>
              <w:marTop w:val="0"/>
              <w:marBottom w:val="0"/>
              <w:divBdr>
                <w:top w:val="none" w:sz="0" w:space="0" w:color="auto"/>
                <w:left w:val="none" w:sz="0" w:space="0" w:color="auto"/>
                <w:bottom w:val="none" w:sz="0" w:space="0" w:color="auto"/>
                <w:right w:val="none" w:sz="0" w:space="0" w:color="auto"/>
              </w:divBdr>
            </w:div>
            <w:div w:id="1335109838">
              <w:marLeft w:val="0"/>
              <w:marRight w:val="0"/>
              <w:marTop w:val="0"/>
              <w:marBottom w:val="0"/>
              <w:divBdr>
                <w:top w:val="none" w:sz="0" w:space="0" w:color="auto"/>
                <w:left w:val="none" w:sz="0" w:space="0" w:color="auto"/>
                <w:bottom w:val="none" w:sz="0" w:space="0" w:color="auto"/>
                <w:right w:val="none" w:sz="0" w:space="0" w:color="auto"/>
              </w:divBdr>
            </w:div>
          </w:divsChild>
        </w:div>
        <w:div w:id="941688264">
          <w:marLeft w:val="0"/>
          <w:marRight w:val="0"/>
          <w:marTop w:val="0"/>
          <w:marBottom w:val="0"/>
          <w:divBdr>
            <w:top w:val="none" w:sz="0" w:space="0" w:color="auto"/>
            <w:left w:val="none" w:sz="0" w:space="0" w:color="auto"/>
            <w:bottom w:val="none" w:sz="0" w:space="0" w:color="auto"/>
            <w:right w:val="none" w:sz="0" w:space="0" w:color="auto"/>
          </w:divBdr>
          <w:divsChild>
            <w:div w:id="1885944795">
              <w:marLeft w:val="0"/>
              <w:marRight w:val="0"/>
              <w:marTop w:val="0"/>
              <w:marBottom w:val="0"/>
              <w:divBdr>
                <w:top w:val="none" w:sz="0" w:space="0" w:color="auto"/>
                <w:left w:val="none" w:sz="0" w:space="0" w:color="auto"/>
                <w:bottom w:val="none" w:sz="0" w:space="0" w:color="auto"/>
                <w:right w:val="none" w:sz="0" w:space="0" w:color="auto"/>
              </w:divBdr>
            </w:div>
            <w:div w:id="1416173166">
              <w:marLeft w:val="0"/>
              <w:marRight w:val="0"/>
              <w:marTop w:val="0"/>
              <w:marBottom w:val="0"/>
              <w:divBdr>
                <w:top w:val="none" w:sz="0" w:space="0" w:color="auto"/>
                <w:left w:val="none" w:sz="0" w:space="0" w:color="auto"/>
                <w:bottom w:val="none" w:sz="0" w:space="0" w:color="auto"/>
                <w:right w:val="none" w:sz="0" w:space="0" w:color="auto"/>
              </w:divBdr>
            </w:div>
            <w:div w:id="1989750298">
              <w:marLeft w:val="0"/>
              <w:marRight w:val="0"/>
              <w:marTop w:val="0"/>
              <w:marBottom w:val="0"/>
              <w:divBdr>
                <w:top w:val="none" w:sz="0" w:space="0" w:color="auto"/>
                <w:left w:val="none" w:sz="0" w:space="0" w:color="auto"/>
                <w:bottom w:val="none" w:sz="0" w:space="0" w:color="auto"/>
                <w:right w:val="none" w:sz="0" w:space="0" w:color="auto"/>
              </w:divBdr>
            </w:div>
            <w:div w:id="912347882">
              <w:marLeft w:val="0"/>
              <w:marRight w:val="0"/>
              <w:marTop w:val="0"/>
              <w:marBottom w:val="0"/>
              <w:divBdr>
                <w:top w:val="none" w:sz="0" w:space="0" w:color="auto"/>
                <w:left w:val="none" w:sz="0" w:space="0" w:color="auto"/>
                <w:bottom w:val="none" w:sz="0" w:space="0" w:color="auto"/>
                <w:right w:val="none" w:sz="0" w:space="0" w:color="auto"/>
              </w:divBdr>
            </w:div>
            <w:div w:id="34090028">
              <w:marLeft w:val="0"/>
              <w:marRight w:val="0"/>
              <w:marTop w:val="0"/>
              <w:marBottom w:val="0"/>
              <w:divBdr>
                <w:top w:val="none" w:sz="0" w:space="0" w:color="auto"/>
                <w:left w:val="none" w:sz="0" w:space="0" w:color="auto"/>
                <w:bottom w:val="none" w:sz="0" w:space="0" w:color="auto"/>
                <w:right w:val="none" w:sz="0" w:space="0" w:color="auto"/>
              </w:divBdr>
              <w:divsChild>
                <w:div w:id="2073772988">
                  <w:marLeft w:val="0"/>
                  <w:marRight w:val="0"/>
                  <w:marTop w:val="0"/>
                  <w:marBottom w:val="0"/>
                  <w:divBdr>
                    <w:top w:val="none" w:sz="0" w:space="0" w:color="auto"/>
                    <w:left w:val="none" w:sz="0" w:space="0" w:color="auto"/>
                    <w:bottom w:val="none" w:sz="0" w:space="0" w:color="auto"/>
                    <w:right w:val="none" w:sz="0" w:space="0" w:color="auto"/>
                  </w:divBdr>
                </w:div>
                <w:div w:id="572353315">
                  <w:marLeft w:val="0"/>
                  <w:marRight w:val="0"/>
                  <w:marTop w:val="0"/>
                  <w:marBottom w:val="0"/>
                  <w:divBdr>
                    <w:top w:val="none" w:sz="0" w:space="0" w:color="auto"/>
                    <w:left w:val="none" w:sz="0" w:space="0" w:color="auto"/>
                    <w:bottom w:val="none" w:sz="0" w:space="0" w:color="auto"/>
                    <w:right w:val="none" w:sz="0" w:space="0" w:color="auto"/>
                  </w:divBdr>
                </w:div>
                <w:div w:id="1225069499">
                  <w:marLeft w:val="0"/>
                  <w:marRight w:val="0"/>
                  <w:marTop w:val="0"/>
                  <w:marBottom w:val="0"/>
                  <w:divBdr>
                    <w:top w:val="none" w:sz="0" w:space="0" w:color="auto"/>
                    <w:left w:val="none" w:sz="0" w:space="0" w:color="auto"/>
                    <w:bottom w:val="none" w:sz="0" w:space="0" w:color="auto"/>
                    <w:right w:val="none" w:sz="0" w:space="0" w:color="auto"/>
                  </w:divBdr>
                </w:div>
                <w:div w:id="1412388380">
                  <w:marLeft w:val="0"/>
                  <w:marRight w:val="0"/>
                  <w:marTop w:val="0"/>
                  <w:marBottom w:val="0"/>
                  <w:divBdr>
                    <w:top w:val="none" w:sz="0" w:space="0" w:color="auto"/>
                    <w:left w:val="none" w:sz="0" w:space="0" w:color="auto"/>
                    <w:bottom w:val="none" w:sz="0" w:space="0" w:color="auto"/>
                    <w:right w:val="none" w:sz="0" w:space="0" w:color="auto"/>
                  </w:divBdr>
                  <w:divsChild>
                    <w:div w:id="1742945055">
                      <w:marLeft w:val="0"/>
                      <w:marRight w:val="0"/>
                      <w:marTop w:val="0"/>
                      <w:marBottom w:val="0"/>
                      <w:divBdr>
                        <w:top w:val="none" w:sz="0" w:space="0" w:color="auto"/>
                        <w:left w:val="none" w:sz="0" w:space="0" w:color="auto"/>
                        <w:bottom w:val="none" w:sz="0" w:space="0" w:color="auto"/>
                        <w:right w:val="none" w:sz="0" w:space="0" w:color="auto"/>
                      </w:divBdr>
                    </w:div>
                    <w:div w:id="668018420">
                      <w:marLeft w:val="0"/>
                      <w:marRight w:val="0"/>
                      <w:marTop w:val="0"/>
                      <w:marBottom w:val="0"/>
                      <w:divBdr>
                        <w:top w:val="none" w:sz="0" w:space="0" w:color="auto"/>
                        <w:left w:val="none" w:sz="0" w:space="0" w:color="auto"/>
                        <w:bottom w:val="none" w:sz="0" w:space="0" w:color="auto"/>
                        <w:right w:val="none" w:sz="0" w:space="0" w:color="auto"/>
                      </w:divBdr>
                    </w:div>
                    <w:div w:id="18801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8814">
              <w:marLeft w:val="0"/>
              <w:marRight w:val="0"/>
              <w:marTop w:val="0"/>
              <w:marBottom w:val="0"/>
              <w:divBdr>
                <w:top w:val="none" w:sz="0" w:space="0" w:color="auto"/>
                <w:left w:val="none" w:sz="0" w:space="0" w:color="auto"/>
                <w:bottom w:val="none" w:sz="0" w:space="0" w:color="auto"/>
                <w:right w:val="none" w:sz="0" w:space="0" w:color="auto"/>
              </w:divBdr>
              <w:divsChild>
                <w:div w:id="789402124">
                  <w:marLeft w:val="0"/>
                  <w:marRight w:val="0"/>
                  <w:marTop w:val="0"/>
                  <w:marBottom w:val="0"/>
                  <w:divBdr>
                    <w:top w:val="none" w:sz="0" w:space="0" w:color="auto"/>
                    <w:left w:val="none" w:sz="0" w:space="0" w:color="auto"/>
                    <w:bottom w:val="none" w:sz="0" w:space="0" w:color="auto"/>
                    <w:right w:val="none" w:sz="0" w:space="0" w:color="auto"/>
                  </w:divBdr>
                </w:div>
                <w:div w:id="881669143">
                  <w:marLeft w:val="0"/>
                  <w:marRight w:val="0"/>
                  <w:marTop w:val="0"/>
                  <w:marBottom w:val="0"/>
                  <w:divBdr>
                    <w:top w:val="none" w:sz="0" w:space="0" w:color="auto"/>
                    <w:left w:val="none" w:sz="0" w:space="0" w:color="auto"/>
                    <w:bottom w:val="none" w:sz="0" w:space="0" w:color="auto"/>
                    <w:right w:val="none" w:sz="0" w:space="0" w:color="auto"/>
                  </w:divBdr>
                </w:div>
                <w:div w:id="10033688">
                  <w:marLeft w:val="0"/>
                  <w:marRight w:val="0"/>
                  <w:marTop w:val="0"/>
                  <w:marBottom w:val="0"/>
                  <w:divBdr>
                    <w:top w:val="none" w:sz="0" w:space="0" w:color="auto"/>
                    <w:left w:val="none" w:sz="0" w:space="0" w:color="auto"/>
                    <w:bottom w:val="none" w:sz="0" w:space="0" w:color="auto"/>
                    <w:right w:val="none" w:sz="0" w:space="0" w:color="auto"/>
                  </w:divBdr>
                </w:div>
              </w:divsChild>
            </w:div>
            <w:div w:id="1966352573">
              <w:marLeft w:val="0"/>
              <w:marRight w:val="0"/>
              <w:marTop w:val="0"/>
              <w:marBottom w:val="0"/>
              <w:divBdr>
                <w:top w:val="none" w:sz="0" w:space="0" w:color="auto"/>
                <w:left w:val="none" w:sz="0" w:space="0" w:color="auto"/>
                <w:bottom w:val="none" w:sz="0" w:space="0" w:color="auto"/>
                <w:right w:val="none" w:sz="0" w:space="0" w:color="auto"/>
              </w:divBdr>
            </w:div>
            <w:div w:id="20309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6566-06CD-4207-BF55-28682C1E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9435</Words>
  <Characters>5378</Characters>
  <Application>Microsoft Office Word</Application>
  <DocSecurity>4</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Kelevišiūtė</dc:creator>
  <cp:keywords/>
  <dc:description/>
  <cp:lastModifiedBy>Asta Keruckė</cp:lastModifiedBy>
  <cp:revision>2</cp:revision>
  <dcterms:created xsi:type="dcterms:W3CDTF">2020-05-12T13:07:00Z</dcterms:created>
  <dcterms:modified xsi:type="dcterms:W3CDTF">2020-05-12T13:07:00Z</dcterms:modified>
</cp:coreProperties>
</file>